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36" w:rsidRDefault="00AD7D36"/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Әл-Фараби атындағы Қазақ ұлттық университеті</w:t>
      </w: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 факультеті</w:t>
      </w: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Мемлекет және құқық теориясы мен тарихы, конституциялық және әкімшілік құқық кафедрасы</w:t>
      </w: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Pr="00AB5559" w:rsidRDefault="00C828B8" w:rsidP="00E57D11">
      <w:pPr>
        <w:pStyle w:val="1"/>
        <w:jc w:val="center"/>
        <w:rPr>
          <w:b/>
          <w:sz w:val="28"/>
          <w:szCs w:val="28"/>
          <w:lang w:val="kk-KZ"/>
        </w:rPr>
      </w:pPr>
      <w:r w:rsidRPr="00AB5559">
        <w:rPr>
          <w:b/>
          <w:sz w:val="28"/>
          <w:szCs w:val="28"/>
        </w:rPr>
        <w:t xml:space="preserve">  «</w:t>
      </w:r>
      <w:r w:rsidR="00E57D11" w:rsidRPr="00AB5559">
        <w:rPr>
          <w:b/>
          <w:sz w:val="28"/>
          <w:szCs w:val="28"/>
          <w:lang w:val="en-US"/>
        </w:rPr>
        <w:t>GSMSTR</w:t>
      </w:r>
      <w:r w:rsidR="00E57D11" w:rsidRPr="00AB5559">
        <w:rPr>
          <w:b/>
          <w:sz w:val="28"/>
          <w:szCs w:val="28"/>
        </w:rPr>
        <w:t xml:space="preserve"> 5303– Мемлекеттік қызмет және  </w:t>
      </w:r>
      <w:r w:rsidR="00E57D11" w:rsidRPr="00AB5559">
        <w:rPr>
          <w:b/>
          <w:sz w:val="28"/>
          <w:szCs w:val="28"/>
          <w:lang w:val="kk-KZ"/>
        </w:rPr>
        <w:t>муниципалдық қызмет: даму тенденциялары</w:t>
      </w: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пәні бойынша</w:t>
      </w: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 БАҚЫЛАУ БАҒДАРЛАМАСЫ</w:t>
      </w:r>
    </w:p>
    <w:p w:rsidR="00C828B8" w:rsidRDefault="00C828B8" w:rsidP="00C828B8">
      <w:pPr>
        <w:pStyle w:val="1"/>
        <w:rPr>
          <w:b/>
          <w:sz w:val="24"/>
          <w:szCs w:val="24"/>
        </w:rPr>
      </w:pPr>
    </w:p>
    <w:p w:rsidR="00C828B8" w:rsidRDefault="00C828B8" w:rsidP="00C828B8">
      <w:pPr>
        <w:pStyle w:val="1"/>
        <w:rPr>
          <w:b/>
          <w:sz w:val="24"/>
          <w:szCs w:val="24"/>
        </w:rPr>
      </w:pPr>
    </w:p>
    <w:p w:rsidR="00C828B8" w:rsidRDefault="00C828B8" w:rsidP="00C828B8">
      <w:pPr>
        <w:pStyle w:val="1"/>
        <w:rPr>
          <w:b/>
          <w:sz w:val="24"/>
          <w:szCs w:val="24"/>
        </w:rPr>
      </w:pPr>
    </w:p>
    <w:p w:rsidR="00E501FF" w:rsidRDefault="00E501FF" w:rsidP="00E501F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«7М04205 – Мемлекеттік қызмет және әкімшілік қызмет» Білім беру бағдарламасы</w:t>
      </w:r>
    </w:p>
    <w:p w:rsidR="00E501FF" w:rsidRDefault="00E501FF" w:rsidP="00E501FF">
      <w:pPr>
        <w:pStyle w:val="1"/>
        <w:rPr>
          <w:b/>
          <w:sz w:val="24"/>
          <w:szCs w:val="24"/>
        </w:rPr>
      </w:pPr>
    </w:p>
    <w:p w:rsidR="003807B8" w:rsidRDefault="003807B8" w:rsidP="003807B8">
      <w:pPr>
        <w:pStyle w:val="a5"/>
        <w:spacing w:before="0" w:beforeAutospacing="0" w:after="0" w:afterAutospacing="0"/>
        <w:rPr>
          <w:b/>
        </w:rPr>
      </w:pPr>
    </w:p>
    <w:p w:rsidR="003807B8" w:rsidRPr="00117F51" w:rsidRDefault="003807B8" w:rsidP="003807B8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>
        <w:rPr>
          <w:b/>
        </w:rPr>
        <w:t xml:space="preserve">                                         </w:t>
      </w:r>
      <w:r>
        <w:rPr>
          <w:b/>
          <w:bCs/>
          <w:color w:val="000000"/>
          <w:sz w:val="28"/>
          <w:szCs w:val="28"/>
          <w:lang w:val="kk-KZ"/>
        </w:rPr>
        <w:t>1 курс, күзгі</w:t>
      </w:r>
      <w:r w:rsidRPr="00117F51">
        <w:rPr>
          <w:b/>
          <w:bCs/>
          <w:color w:val="000000"/>
          <w:sz w:val="28"/>
          <w:szCs w:val="28"/>
          <w:lang w:val="kk-KZ"/>
        </w:rPr>
        <w:t xml:space="preserve"> семестр, 5 кредит</w:t>
      </w:r>
    </w:p>
    <w:p w:rsidR="003807B8" w:rsidRPr="00117F51" w:rsidRDefault="003807B8" w:rsidP="003807B8">
      <w:pPr>
        <w:pStyle w:val="a6"/>
        <w:ind w:firstLine="709"/>
        <w:rPr>
          <w:rFonts w:ascii="Times New Roman" w:hAnsi="Times New Roman"/>
          <w:b/>
          <w:szCs w:val="28"/>
          <w:lang w:val="kk-KZ"/>
        </w:rPr>
      </w:pPr>
    </w:p>
    <w:p w:rsidR="00C828B8" w:rsidRPr="003807B8" w:rsidRDefault="00C828B8" w:rsidP="00C828B8">
      <w:pPr>
        <w:pStyle w:val="1"/>
        <w:jc w:val="center"/>
        <w:rPr>
          <w:b/>
          <w:sz w:val="24"/>
          <w:szCs w:val="24"/>
          <w:lang w:val="kk-KZ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Default="00C828B8" w:rsidP="00C828B8">
      <w:pPr>
        <w:pStyle w:val="1"/>
        <w:jc w:val="center"/>
        <w:rPr>
          <w:b/>
          <w:sz w:val="24"/>
          <w:szCs w:val="24"/>
        </w:rPr>
      </w:pPr>
    </w:p>
    <w:p w:rsidR="00C828B8" w:rsidRPr="009F49DC" w:rsidRDefault="00C828B8" w:rsidP="00C828B8">
      <w:pPr>
        <w:pStyle w:val="1"/>
        <w:rPr>
          <w:b/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center"/>
        <w:rPr>
          <w:b/>
          <w:sz w:val="24"/>
          <w:szCs w:val="24"/>
          <w:lang w:val="kk-KZ"/>
        </w:rPr>
      </w:pPr>
      <w:r w:rsidRPr="00C828B8">
        <w:rPr>
          <w:b/>
          <w:sz w:val="24"/>
          <w:szCs w:val="24"/>
          <w:lang w:val="kk-KZ"/>
        </w:rPr>
        <w:t>Алматы, 2025</w:t>
      </w:r>
    </w:p>
    <w:p w:rsidR="00C828B8" w:rsidRDefault="00C828B8" w:rsidP="00C828B8">
      <w:pPr>
        <w:pStyle w:val="1"/>
        <w:pBdr>
          <w:top w:val="nil"/>
          <w:left w:val="nil"/>
          <w:bottom w:val="nil"/>
          <w:right w:val="nil"/>
          <w:between w:val="nil"/>
        </w:pBdr>
        <w:ind w:right="-21" w:firstLine="567"/>
        <w:jc w:val="both"/>
        <w:rPr>
          <w:color w:val="000000"/>
          <w:sz w:val="24"/>
          <w:szCs w:val="24"/>
          <w:lang w:val="kk-KZ"/>
        </w:rPr>
      </w:pPr>
    </w:p>
    <w:p w:rsidR="00C828B8" w:rsidRDefault="00C828B8" w:rsidP="00C828B8">
      <w:pPr>
        <w:pStyle w:val="1"/>
        <w:pBdr>
          <w:top w:val="nil"/>
          <w:left w:val="nil"/>
          <w:bottom w:val="nil"/>
          <w:right w:val="nil"/>
          <w:between w:val="nil"/>
        </w:pBdr>
        <w:ind w:right="-21" w:firstLine="567"/>
        <w:jc w:val="both"/>
        <w:rPr>
          <w:color w:val="000000"/>
          <w:sz w:val="24"/>
          <w:szCs w:val="24"/>
          <w:lang w:val="kk-KZ"/>
        </w:rPr>
      </w:pPr>
      <w:r w:rsidRPr="00C828B8">
        <w:rPr>
          <w:color w:val="000000"/>
          <w:sz w:val="24"/>
          <w:szCs w:val="24"/>
          <w:lang w:val="kk-KZ"/>
        </w:rPr>
        <w:t xml:space="preserve">Пәннің қорытынды бақылау бағдарламасын құрастырған: з.ғ.к., доцент Исабеков А.К. </w:t>
      </w:r>
    </w:p>
    <w:p w:rsidR="00C828B8" w:rsidRPr="00C828B8" w:rsidRDefault="00C828B8" w:rsidP="00C828B8">
      <w:pPr>
        <w:pStyle w:val="1"/>
        <w:pBdr>
          <w:top w:val="nil"/>
          <w:left w:val="nil"/>
          <w:bottom w:val="nil"/>
          <w:right w:val="nil"/>
          <w:between w:val="nil"/>
        </w:pBdr>
        <w:ind w:right="-21" w:firstLine="567"/>
        <w:jc w:val="both"/>
        <w:rPr>
          <w:color w:val="000000"/>
          <w:sz w:val="24"/>
          <w:szCs w:val="24"/>
          <w:lang w:val="kk-KZ"/>
        </w:rPr>
      </w:pPr>
      <w:r w:rsidRPr="00C828B8">
        <w:rPr>
          <w:color w:val="000000"/>
          <w:sz w:val="24"/>
          <w:szCs w:val="24"/>
          <w:lang w:val="kk-KZ"/>
        </w:rPr>
        <w:t>7М04205 – «Мемлекеттік қызмет және әкімшілік қызмет» білім беру бағдарламасы  оқу жоспарының негізінде  әзірленген.</w:t>
      </w: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C828B8" w:rsidRDefault="00C828B8" w:rsidP="00C828B8">
      <w:pPr>
        <w:pStyle w:val="1"/>
        <w:jc w:val="both"/>
        <w:rPr>
          <w:sz w:val="24"/>
          <w:szCs w:val="24"/>
          <w:lang w:val="kk-KZ"/>
        </w:rPr>
      </w:pPr>
    </w:p>
    <w:p w:rsidR="00C828B8" w:rsidRPr="003807B8" w:rsidRDefault="00C828B8" w:rsidP="00C828B8">
      <w:pPr>
        <w:pStyle w:val="1"/>
        <w:pBdr>
          <w:top w:val="nil"/>
          <w:left w:val="nil"/>
          <w:bottom w:val="nil"/>
          <w:right w:val="nil"/>
          <w:between w:val="nil"/>
        </w:pBdr>
        <w:ind w:right="-21" w:firstLine="567"/>
        <w:jc w:val="both"/>
        <w:rPr>
          <w:color w:val="000000"/>
          <w:sz w:val="24"/>
          <w:szCs w:val="24"/>
          <w:lang w:val="kk-KZ"/>
        </w:rPr>
      </w:pPr>
      <w:r w:rsidRPr="003807B8">
        <w:rPr>
          <w:color w:val="000000"/>
          <w:sz w:val="24"/>
          <w:szCs w:val="24"/>
          <w:lang w:val="kk-KZ"/>
        </w:rPr>
        <w:t>Мемлекет және құқық теориясы мен тарихы, конституциялық және әкімшілік құқығы кафедрасының мәжілісінде қаралып ұсынылды.</w:t>
      </w:r>
    </w:p>
    <w:p w:rsidR="00C828B8" w:rsidRDefault="00C828B8" w:rsidP="00C828B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2523"/>
          <w:tab w:val="left" w:pos="4258"/>
        </w:tabs>
        <w:ind w:right="-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«27» 08. 2025ж.    № 1 Хаттама</w:t>
      </w:r>
    </w:p>
    <w:p w:rsidR="00C828B8" w:rsidRDefault="00C828B8" w:rsidP="00C828B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2523"/>
          <w:tab w:val="left" w:pos="4258"/>
        </w:tabs>
        <w:ind w:right="-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Кафедрамеңгерушісі    _______________          Усеинова К.Р.</w:t>
      </w:r>
    </w:p>
    <w:p w:rsidR="00C828B8" w:rsidRDefault="00C828B8" w:rsidP="00C828B8">
      <w:pPr>
        <w:pStyle w:val="1"/>
        <w:jc w:val="both"/>
        <w:rPr>
          <w:sz w:val="24"/>
          <w:szCs w:val="24"/>
        </w:rPr>
      </w:pPr>
    </w:p>
    <w:p w:rsidR="00C828B8" w:rsidRDefault="00C828B8" w:rsidP="00C828B8">
      <w:pPr>
        <w:pStyle w:val="1"/>
        <w:jc w:val="both"/>
        <w:rPr>
          <w:sz w:val="24"/>
          <w:szCs w:val="24"/>
        </w:rPr>
      </w:pPr>
    </w:p>
    <w:p w:rsidR="00C828B8" w:rsidRDefault="00C828B8" w:rsidP="00C828B8">
      <w:pPr>
        <w:pStyle w:val="1"/>
        <w:jc w:val="both"/>
        <w:rPr>
          <w:sz w:val="24"/>
          <w:szCs w:val="24"/>
        </w:rPr>
      </w:pPr>
    </w:p>
    <w:p w:rsidR="00C828B8" w:rsidRDefault="00C828B8" w:rsidP="00C828B8">
      <w:pPr>
        <w:pStyle w:val="1"/>
        <w:jc w:val="both"/>
        <w:rPr>
          <w:sz w:val="24"/>
          <w:szCs w:val="24"/>
        </w:rPr>
      </w:pPr>
    </w:p>
    <w:p w:rsidR="00C828B8" w:rsidRDefault="00C828B8" w:rsidP="00C828B8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Оқыту және білім беру сапасы бойынша Академиялық комитеттің</w:t>
      </w:r>
    </w:p>
    <w:p w:rsidR="00C828B8" w:rsidRDefault="00C828B8" w:rsidP="00C828B8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төрағасы            ________________           Урисбаева А.А.</w:t>
      </w:r>
    </w:p>
    <w:p w:rsidR="00C828B8" w:rsidRDefault="00C828B8" w:rsidP="00C828B8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«27» 08. 2025 ж.      № 1 Хаттама</w:t>
      </w:r>
    </w:p>
    <w:p w:rsidR="00C828B8" w:rsidRDefault="00C828B8" w:rsidP="00C828B8">
      <w:pPr>
        <w:pStyle w:val="1"/>
        <w:jc w:val="both"/>
        <w:rPr>
          <w:sz w:val="24"/>
          <w:szCs w:val="24"/>
        </w:rPr>
      </w:pPr>
    </w:p>
    <w:p w:rsidR="00C828B8" w:rsidRDefault="00C828B8" w:rsidP="00C828B8">
      <w:pPr>
        <w:pStyle w:val="1"/>
        <w:jc w:val="both"/>
        <w:rPr>
          <w:sz w:val="24"/>
          <w:szCs w:val="24"/>
        </w:rPr>
      </w:pPr>
    </w:p>
    <w:p w:rsidR="00C828B8" w:rsidRDefault="00C828B8" w:rsidP="00C828B8">
      <w:pPr>
        <w:pStyle w:val="1"/>
        <w:jc w:val="both"/>
        <w:rPr>
          <w:sz w:val="24"/>
          <w:szCs w:val="24"/>
        </w:rPr>
      </w:pPr>
    </w:p>
    <w:p w:rsidR="00C828B8" w:rsidRDefault="00C828B8" w:rsidP="00C828B8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Факультеттің Ғылыми кеңесінде ұсынылды</w:t>
      </w:r>
    </w:p>
    <w:p w:rsidR="00C828B8" w:rsidRDefault="00C828B8" w:rsidP="00C828B8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«28» 08. 2025 ж.       № 1 Хаттама</w:t>
      </w:r>
    </w:p>
    <w:p w:rsidR="00C828B8" w:rsidRDefault="00C828B8" w:rsidP="00C828B8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Ғалым хатшы         __________________          Атаханова Г.М.</w:t>
      </w:r>
    </w:p>
    <w:p w:rsidR="00C828B8" w:rsidRDefault="00C828B8" w:rsidP="00C828B8">
      <w:pPr>
        <w:pStyle w:val="1"/>
        <w:rPr>
          <w:sz w:val="24"/>
          <w:szCs w:val="24"/>
        </w:rPr>
      </w:pPr>
    </w:p>
    <w:p w:rsidR="00C828B8" w:rsidRDefault="00C828B8" w:rsidP="00C828B8">
      <w:pPr>
        <w:pStyle w:val="1"/>
        <w:rPr>
          <w:sz w:val="24"/>
          <w:szCs w:val="24"/>
        </w:rPr>
      </w:pPr>
    </w:p>
    <w:p w:rsidR="00C828B8" w:rsidRDefault="00C828B8" w:rsidP="00C828B8">
      <w:pPr>
        <w:pStyle w:val="1"/>
        <w:rPr>
          <w:sz w:val="24"/>
          <w:szCs w:val="24"/>
        </w:rPr>
      </w:pPr>
    </w:p>
    <w:p w:rsidR="00C828B8" w:rsidRDefault="00C828B8" w:rsidP="00C828B8">
      <w:pPr>
        <w:pStyle w:val="1"/>
        <w:rPr>
          <w:sz w:val="24"/>
          <w:szCs w:val="24"/>
        </w:rPr>
      </w:pPr>
    </w:p>
    <w:p w:rsidR="00C828B8" w:rsidRDefault="00C828B8" w:rsidP="00C828B8">
      <w:pPr>
        <w:pStyle w:val="1"/>
        <w:rPr>
          <w:sz w:val="24"/>
          <w:szCs w:val="24"/>
        </w:rPr>
      </w:pPr>
    </w:p>
    <w:p w:rsidR="00C828B8" w:rsidRDefault="00C828B8" w:rsidP="00C828B8">
      <w:pPr>
        <w:pStyle w:val="1"/>
        <w:rPr>
          <w:sz w:val="24"/>
          <w:szCs w:val="24"/>
        </w:rPr>
      </w:pPr>
    </w:p>
    <w:p w:rsidR="00C828B8" w:rsidRDefault="00C828B8" w:rsidP="00C828B8">
      <w:pPr>
        <w:pStyle w:val="1"/>
        <w:rPr>
          <w:sz w:val="24"/>
          <w:szCs w:val="24"/>
        </w:rPr>
      </w:pPr>
    </w:p>
    <w:p w:rsidR="00C828B8" w:rsidRDefault="00C828B8" w:rsidP="00C828B8">
      <w:pPr>
        <w:pStyle w:val="1"/>
        <w:rPr>
          <w:sz w:val="24"/>
          <w:szCs w:val="24"/>
        </w:rPr>
      </w:pPr>
    </w:p>
    <w:p w:rsidR="00C828B8" w:rsidRDefault="00C828B8" w:rsidP="00C828B8">
      <w:pPr>
        <w:pStyle w:val="1"/>
        <w:rPr>
          <w:sz w:val="24"/>
          <w:szCs w:val="24"/>
        </w:rPr>
      </w:pPr>
    </w:p>
    <w:p w:rsidR="00C828B8" w:rsidRDefault="00C828B8" w:rsidP="00C828B8">
      <w:pPr>
        <w:pStyle w:val="1"/>
        <w:rPr>
          <w:sz w:val="24"/>
          <w:szCs w:val="24"/>
        </w:rPr>
      </w:pPr>
    </w:p>
    <w:p w:rsidR="00C828B8" w:rsidRDefault="00C828B8" w:rsidP="00C828B8">
      <w:pPr>
        <w:pStyle w:val="1"/>
        <w:rPr>
          <w:sz w:val="24"/>
          <w:szCs w:val="24"/>
        </w:rPr>
      </w:pPr>
    </w:p>
    <w:p w:rsidR="00AD7D36" w:rsidRDefault="00AD7D36"/>
    <w:p w:rsidR="00AD7D36" w:rsidRDefault="00AD7D36"/>
    <w:p w:rsidR="00AD7D36" w:rsidRDefault="00AD7D36"/>
    <w:p w:rsidR="00AD7D36" w:rsidRDefault="00AD7D36"/>
    <w:p w:rsidR="004D0FBE" w:rsidRPr="00AF694A" w:rsidRDefault="004D0FBE" w:rsidP="004D0FBE">
      <w:pPr>
        <w:rPr>
          <w:rFonts w:ascii="Times New Roman" w:hAnsi="Times New Roman" w:cs="Times New Roman"/>
          <w:b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КазНУ имени аль-Фараби                   </w:t>
      </w:r>
      <w:r w:rsidR="00184B1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0699C">
        <w:rPr>
          <w:rFonts w:ascii="Times New Roman" w:hAnsi="Times New Roman" w:cs="Times New Roman"/>
          <w:sz w:val="24"/>
          <w:szCs w:val="24"/>
        </w:rPr>
        <w:t>стр 3 всего 12</w:t>
      </w:r>
    </w:p>
    <w:p w:rsidR="004D0FBE" w:rsidRPr="00AF694A" w:rsidRDefault="00AF694A" w:rsidP="004D0FB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К</w:t>
      </w:r>
      <w:r w:rsidRPr="00AF694A">
        <w:rPr>
          <w:rFonts w:ascii="Times New Roman" w:hAnsi="Times New Roman" w:cs="Times New Roman"/>
          <w:b/>
          <w:sz w:val="24"/>
          <w:szCs w:val="24"/>
          <w:lang w:val="kk-KZ"/>
        </w:rPr>
        <w:t>ІРІСПЕ</w:t>
      </w:r>
    </w:p>
    <w:p w:rsidR="004D0FBE" w:rsidRPr="00AF694A" w:rsidRDefault="00AF694A" w:rsidP="00AF69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694A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4D0FBE" w:rsidRPr="00AF694A">
        <w:rPr>
          <w:rFonts w:ascii="Times New Roman" w:hAnsi="Times New Roman" w:cs="Times New Roman"/>
          <w:sz w:val="24"/>
          <w:szCs w:val="24"/>
          <w:lang w:val="kk-KZ"/>
        </w:rPr>
        <w:t>«7М04205 - Мемлекеттік қызмет және әкімшілік қызмет» білім беру</w:t>
      </w:r>
    </w:p>
    <w:p w:rsidR="004D0FBE" w:rsidRPr="00C874A4" w:rsidRDefault="004D0FBE" w:rsidP="00AF69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4A4">
        <w:rPr>
          <w:rFonts w:ascii="Times New Roman" w:hAnsi="Times New Roman" w:cs="Times New Roman"/>
          <w:sz w:val="24"/>
          <w:szCs w:val="24"/>
          <w:lang w:val="kk-KZ"/>
        </w:rPr>
        <w:t>бағдарламасы бойынша магистратураның білім алу бағдарламасын игеру ҚР</w:t>
      </w:r>
    </w:p>
    <w:p w:rsidR="004D0FBE" w:rsidRPr="00C874A4" w:rsidRDefault="004D0FBE" w:rsidP="00AF69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4A4">
        <w:rPr>
          <w:rFonts w:ascii="Times New Roman" w:hAnsi="Times New Roman" w:cs="Times New Roman"/>
          <w:sz w:val="24"/>
          <w:szCs w:val="24"/>
          <w:lang w:val="kk-KZ"/>
        </w:rPr>
        <w:t>Мемлекеттік жалпыға міндетті білім стандартына және академиялық саясатқа</w:t>
      </w:r>
    </w:p>
    <w:p w:rsidR="004D0FBE" w:rsidRPr="00C874A4" w:rsidRDefault="004D0FBE" w:rsidP="00AF69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4A4">
        <w:rPr>
          <w:rFonts w:ascii="Times New Roman" w:hAnsi="Times New Roman" w:cs="Times New Roman"/>
          <w:sz w:val="24"/>
          <w:szCs w:val="24"/>
          <w:lang w:val="kk-KZ"/>
        </w:rPr>
        <w:t>сәйкес, пәнді оқып игеру емтиханды тапсырудан тұратын қорытынды</w:t>
      </w:r>
    </w:p>
    <w:p w:rsidR="004D0FBE" w:rsidRPr="00C874A4" w:rsidRDefault="004D0FBE" w:rsidP="00AF69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4A4">
        <w:rPr>
          <w:rFonts w:ascii="Times New Roman" w:hAnsi="Times New Roman" w:cs="Times New Roman"/>
          <w:sz w:val="24"/>
          <w:szCs w:val="24"/>
          <w:lang w:val="kk-KZ"/>
        </w:rPr>
        <w:t>бақылаумен аяқталады. Емтихан - қорытынды бақылауға магистратураның</w:t>
      </w:r>
    </w:p>
    <w:p w:rsidR="004D0FBE" w:rsidRPr="00C874A4" w:rsidRDefault="004D0FBE" w:rsidP="00AF694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874A4">
        <w:rPr>
          <w:rFonts w:ascii="Times New Roman" w:hAnsi="Times New Roman" w:cs="Times New Roman"/>
          <w:sz w:val="24"/>
          <w:szCs w:val="24"/>
          <w:lang w:val="kk-KZ"/>
        </w:rPr>
        <w:t>оқу бағдарламалары мен оқу жұмыс жоспарына сәйкес, пән бойынша білім алу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C874A4">
        <w:rPr>
          <w:rFonts w:ascii="Times New Roman" w:hAnsi="Times New Roman" w:cs="Times New Roman"/>
          <w:sz w:val="24"/>
          <w:szCs w:val="24"/>
          <w:lang w:val="kk-KZ"/>
        </w:rPr>
        <w:t xml:space="preserve">процесін аяқтап тиісті балл жинаған магистранттар ғана жіберіледі. </w:t>
      </w:r>
      <w:r w:rsidRPr="0060699C">
        <w:rPr>
          <w:rFonts w:ascii="Times New Roman" w:hAnsi="Times New Roman" w:cs="Times New Roman"/>
          <w:sz w:val="24"/>
          <w:szCs w:val="24"/>
        </w:rPr>
        <w:t>Емтихан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академиялық күнтізбеде және оқу жұмыс жоспарында көрсетілген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мерзімдерде өткізіледі.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 xml:space="preserve">          Қанағаттанарлықсыз баға алған магистранттарға осы кезеңдегі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қорытынды бақылауды кайта тапсыруға тек ақылы түрде кредит төлеп, қайта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оқу арқылы рұқсат етіледі. Аппеляция беру қарастырылған. Емтихан нәтижесі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бойынша қанағаттанарлықсыз баға алған магистрант бұйрығымен қайтадан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оқуға тіркеледі, егер емтиханнан 25 балл алса онда қайта тапсыру FX қайта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тапсырылады. Қанағаттанарлықсыз баға алғаннан кейінгі берілген денсаулық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жағдайына байланысты құжаттар қарастырылмайды.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Бағаны көтермелеу мақсатында емтиханды қайта тапсыруға жол</w:t>
      </w:r>
    </w:p>
    <w:p w:rsidR="004D0FBE" w:rsidRPr="0060699C" w:rsidRDefault="004D0FBE" w:rsidP="00AF694A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берілмейді.</w:t>
      </w:r>
    </w:p>
    <w:p w:rsidR="004D0FBE" w:rsidRPr="0060699C" w:rsidRDefault="004D0FBE" w:rsidP="004D0FBE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 xml:space="preserve">          Емтихан сұрақтары тексерістен өтіп бекітіледі. Емтихан offline ауызша</w:t>
      </w:r>
    </w:p>
    <w:p w:rsidR="004D0FBE" w:rsidRPr="0060699C" w:rsidRDefault="004D0FBE" w:rsidP="004D0FBE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нысанда қабылданады. Емтиханда білім алушыларға пәнді оқу барысында</w:t>
      </w:r>
    </w:p>
    <w:p w:rsidR="004D0FBE" w:rsidRPr="0060699C" w:rsidRDefault="004D0FBE" w:rsidP="004D0FBE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меңгерген оқу нәтижелерін, дағдылары мен құзыреттіліктерін, өз ойларын</w:t>
      </w:r>
    </w:p>
    <w:p w:rsidR="004D0FBE" w:rsidRPr="0060699C" w:rsidRDefault="004D0FBE" w:rsidP="004D0FBE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дауыстап логикалық түрде жеткізе білу, өз көзқарасын дәлелдей білу қабілетін</w:t>
      </w:r>
    </w:p>
    <w:p w:rsidR="004D0FBE" w:rsidRPr="0060699C" w:rsidRDefault="004D0FBE" w:rsidP="004D0FBE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көрсетуге мүмкіндік береді. Билеттегі сұрақтар саны - 3. Билеттің әрбір сұрағы</w:t>
      </w:r>
    </w:p>
    <w:p w:rsidR="00AD7D36" w:rsidRPr="0060699C" w:rsidRDefault="004D0FBE" w:rsidP="004D0FBE">
      <w:pPr>
        <w:rPr>
          <w:rFonts w:ascii="Times New Roman" w:hAnsi="Times New Roman" w:cs="Times New Roman"/>
          <w:sz w:val="24"/>
          <w:szCs w:val="24"/>
        </w:rPr>
      </w:pPr>
      <w:r w:rsidRPr="0060699C">
        <w:rPr>
          <w:rFonts w:ascii="Times New Roman" w:hAnsi="Times New Roman" w:cs="Times New Roman"/>
          <w:sz w:val="24"/>
          <w:szCs w:val="24"/>
        </w:rPr>
        <w:t>үшін бағалау критериалды бағалау рубрикаторы бойынша жүзеге асырылады.</w:t>
      </w:r>
    </w:p>
    <w:p w:rsidR="00AD7D36" w:rsidRPr="0060699C" w:rsidRDefault="00AD7D36">
      <w:pPr>
        <w:rPr>
          <w:rFonts w:ascii="Times New Roman" w:hAnsi="Times New Roman" w:cs="Times New Roman"/>
          <w:sz w:val="24"/>
          <w:szCs w:val="24"/>
        </w:rPr>
      </w:pPr>
    </w:p>
    <w:p w:rsidR="00AD7D36" w:rsidRPr="0060699C" w:rsidRDefault="00AD7D36">
      <w:pPr>
        <w:rPr>
          <w:rFonts w:ascii="Times New Roman" w:hAnsi="Times New Roman" w:cs="Times New Roman"/>
          <w:sz w:val="24"/>
          <w:szCs w:val="24"/>
        </w:rPr>
      </w:pPr>
    </w:p>
    <w:p w:rsidR="00AD7D36" w:rsidRPr="0060699C" w:rsidRDefault="00AD7D36">
      <w:pPr>
        <w:rPr>
          <w:rFonts w:ascii="Times New Roman" w:hAnsi="Times New Roman" w:cs="Times New Roman"/>
          <w:sz w:val="24"/>
          <w:szCs w:val="24"/>
        </w:rPr>
      </w:pPr>
    </w:p>
    <w:p w:rsidR="0060699C" w:rsidRPr="005F2971" w:rsidRDefault="0060699C" w:rsidP="0060699C">
      <w:pPr>
        <w:rPr>
          <w:rFonts w:ascii="Times New Roman" w:hAnsi="Times New Roman" w:cs="Times New Roman"/>
          <w:sz w:val="20"/>
          <w:szCs w:val="20"/>
        </w:rPr>
      </w:pPr>
      <w:r w:rsidRPr="005F2971">
        <w:rPr>
          <w:rFonts w:ascii="Times New Roman" w:hAnsi="Times New Roman" w:cs="Times New Roman"/>
          <w:sz w:val="20"/>
          <w:szCs w:val="20"/>
        </w:rPr>
        <w:t>Учебно-методический комплекс КазНУ имени аль-Фараби                                                    стр 4 всего 12</w:t>
      </w:r>
    </w:p>
    <w:p w:rsidR="0060699C" w:rsidRPr="005F2971" w:rsidRDefault="0060699C" w:rsidP="0060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b/>
          <w:sz w:val="24"/>
          <w:szCs w:val="24"/>
        </w:rPr>
        <w:t>«Мемлекеттік қызмет және муниципалдық қызмет: даму тенденциялары»</w:t>
      </w:r>
    </w:p>
    <w:p w:rsidR="0060699C" w:rsidRPr="005F2971" w:rsidRDefault="0060699C" w:rsidP="00606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b/>
          <w:sz w:val="24"/>
          <w:szCs w:val="24"/>
        </w:rPr>
        <w:t>Емтихан сұрақтары қамтылатын тақырыптар</w:t>
      </w:r>
    </w:p>
    <w:p w:rsidR="0060699C" w:rsidRPr="005F2971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F2971">
        <w:rPr>
          <w:rFonts w:ascii="Times New Roman" w:hAnsi="Times New Roman" w:cs="Times New Roman"/>
          <w:b/>
          <w:sz w:val="24"/>
          <w:szCs w:val="24"/>
        </w:rPr>
        <w:t>1 тақырып. «Мемлекеттік қызмет және муниципалдық қызмет:</w:t>
      </w:r>
    </w:p>
    <w:p w:rsidR="0060699C" w:rsidRPr="005F2971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b/>
          <w:sz w:val="24"/>
          <w:szCs w:val="24"/>
        </w:rPr>
        <w:t>даму тенденциялары» курсының жалпы сипаты, мәні және оқу пәні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«Мемлекеттік қызмет және муниципаалдық қызмет: даму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тенденциялары» курсының сипаты, оның маңызы. «Мемлекеттік қызмет және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муниципаалдық қызмет: даму тенденциялары» курсының оқу пәні болатын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қатынастар, проблемалар. «Мемлекеттік қызмет және муниципаалдық қызмет: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даму тенденциялары» курсының оқу әдісі. «Мемлекеттік қызмет және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муниципаалдық қызмет: даму тенденциялары» курсын игерудің құқықтық,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ғылыми негіздері негіздері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694A">
        <w:rPr>
          <w:rFonts w:ascii="Times New Roman" w:hAnsi="Times New Roman" w:cs="Times New Roman"/>
          <w:b/>
          <w:sz w:val="24"/>
          <w:szCs w:val="24"/>
        </w:rPr>
        <w:t>2 тақырып. ҚР Мемлекеттік қызмет және муниципалдық қызмет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институтының теориялық-құқықтық негіздері: түсінігі, құқықтық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реттеуді дамыту мәселелері, қалыптасу кезеңдері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Құқықтық институт ретінде Мемлекеттік қызмет және муниципалдық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қызметтің ұғымы, пәні және тәсілдері. Мемлекеттік қызмет және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муниципалдық қызмет институтының нормалары, олардың ерекшеліктері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және түрлері. Мемлекеттік қызмет және муниципалдық қызмет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институтының құқықтық қатынастары, олардың субъектілері, ерекшеліктері,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түрлері, пайда болу, өзгеру және жойылу негіздері. Мемлекеттік қызмет және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муниципалдық қызмет институтының қайнар көздері.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3 тақырып. Қазақстан Республикасында мемлекеттік және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муниципалдық қызметті ұйымдастырудың құқықтық негіздері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Қазақстан Республикасында мемлекеттік және муниципалдық қызметті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ұйымдастырудың нормативтік-құқықтық базасы. ҚР Конституциясы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lastRenderedPageBreak/>
        <w:t>мемлекеттік және муниципалдық қызметті ұйымдастырудың маңызды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құқықтық негізі. «Қазақстан Республикасының мемлекеттік қызметі туралы»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ҚР заңы - Қазақстанда мемлекеттік қызметтің ұйымдастырылуы мен жүзеге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асырылуының базалық негізі. «Қазақстан Республикасындағы жергілікті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өзін-өзі басқару туралы» ҚР заңы - Қазақстанда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муниципалдық қызметтің ұйымдастырылуы мен жүзеге асырылуының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базалық негізі ретінде. Қазақстанда мемлекеттік және муниципалдық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қызметтік қатынастарды бекітетін өзге де құқықтық актілер.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694A">
        <w:rPr>
          <w:rFonts w:ascii="Times New Roman" w:hAnsi="Times New Roman" w:cs="Times New Roman"/>
          <w:b/>
          <w:sz w:val="24"/>
          <w:szCs w:val="24"/>
        </w:rPr>
        <w:t>4 тақырып. Мемлекеттік және муниципалдық қызметтің түсінігі,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принциптері мен ерекшеліктері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муниципалдық қызметтің түсінігі жіне белгілері.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муниципалдық қызметтің негізгі қағидаттары, олардың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мәні. Қазақстан Республикасының мемлекеттік және муниципалдық</w:t>
      </w:r>
    </w:p>
    <w:p w:rsidR="00AD7D36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қызметінің ерекшеліктері.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</w:p>
    <w:p w:rsidR="0060699C" w:rsidRPr="00AF694A" w:rsidRDefault="0060699C" w:rsidP="0060699C">
      <w:pPr>
        <w:rPr>
          <w:rFonts w:ascii="Times New Roman" w:hAnsi="Times New Roman" w:cs="Times New Roman"/>
          <w:sz w:val="20"/>
          <w:szCs w:val="20"/>
        </w:rPr>
      </w:pPr>
      <w:r w:rsidRPr="00AF694A">
        <w:rPr>
          <w:rFonts w:ascii="Times New Roman" w:hAnsi="Times New Roman" w:cs="Times New Roman"/>
          <w:sz w:val="20"/>
          <w:szCs w:val="20"/>
        </w:rPr>
        <w:t>Учебно-методический комплекс КазНУ имени аль-Фараби                               стр 5 всего 12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5 тақырып. ҚР Мемлекеттік қызмет істері жөніндегі уәкілетті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органның жүйесі. Мемлекеттік лауазымдарды жіктеудің негізгі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критерийлері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қызмет істері жөніндегі уәкілетті органның жүйесі.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қызмет істері жөніндегі уәкілетті органның мәртебесі.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қызмет істері жөніндегі уәкілетті органның өкілеттіктері.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лауазым: түсінігі, оларды жіктеу. Мемлекеттік әкімшілік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лауазым санаты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694A">
        <w:rPr>
          <w:rFonts w:ascii="Times New Roman" w:hAnsi="Times New Roman" w:cs="Times New Roman"/>
          <w:b/>
          <w:sz w:val="24"/>
          <w:szCs w:val="24"/>
        </w:rPr>
        <w:t>6 тақырып. Мемлекеттік және муниципалдық қызметкерлерді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жалдау жүйесін жетілдіру мәселелері, қызметке қабылдау кезінде міндетті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конкурстық іріктеудің маңызы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муниципалдық қызметші түсінігі. Мемлекеттік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lastRenderedPageBreak/>
        <w:t>және муниципалдық қызметшілердің қызметке кіру тәртібі. Мемлекеттік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саяси лауазымға орналасу. Конкурс бойынша мемлекеттік және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муниципалдық лауазымға орналасу. Конкурс өткізілместен "Б" корпусының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әкімшілік лауазымдарына орналасу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7 тақырып. Қазақстан Республикасында мемлекеттік және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муниципалдық қызмет және қызметтік мансап мәселелері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муниципалдық қызмет пен қызметтік мансаптің мәні.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муниципалдық қызмет: түсінігі, өзара қатынасы. Қызметтік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мансаптың түрлері: кәсіби мансап және ұйымішілік мансап. Мансапты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жоспарлау мен іске асыру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8 тақырып. Мемлекеттік және муниципалдық қызметкерлердің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құқықтық жағдайы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муниципалдық қызметшілердің мәртебесі.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муниципалдық қызметшілердің негізгі құқықтары мен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міндеттері. Мемлекеттік органдардың басшылары болып табылатын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саяси қызметшілердің және облыс, оған теңестірілген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әкімдердің негізгі функциялары. Мемлекеттік қызметте болуға байланысты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шектеулер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9 тақырып. Мемлекеттік және муниципалдық органдардың кадр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қызметі. Мемлекеттік органның құрылымдық бірлігі ретінде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мемлекеттік лауазым ұғымы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Кадрлық қызметтің мәні және оның реттелуінің құқықтық аспектісі.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Бірыңғай кадрлық саясатты жүргізу алғышарттары. Республикалық және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жергілікті органдардың кадрлық қызметінің жұмысын ұйымдастыру.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«Қазақстан-2030» Стратегиясының мемлекеттік қызметті және кадрлық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саясатты дамытудағы рөлі</w:t>
      </w:r>
    </w:p>
    <w:p w:rsidR="00AD7D36" w:rsidRPr="005F2971" w:rsidRDefault="00AD7D36">
      <w:pPr>
        <w:rPr>
          <w:rFonts w:ascii="Times New Roman" w:hAnsi="Times New Roman" w:cs="Times New Roman"/>
          <w:sz w:val="24"/>
          <w:szCs w:val="24"/>
        </w:rPr>
      </w:pP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</w:p>
    <w:p w:rsidR="0060699C" w:rsidRPr="00AF694A" w:rsidRDefault="0060699C" w:rsidP="0060699C">
      <w:pPr>
        <w:rPr>
          <w:rFonts w:ascii="Times New Roman" w:hAnsi="Times New Roman" w:cs="Times New Roman"/>
          <w:sz w:val="20"/>
          <w:szCs w:val="20"/>
        </w:rPr>
      </w:pPr>
      <w:r w:rsidRPr="00AF694A">
        <w:rPr>
          <w:rFonts w:ascii="Times New Roman" w:hAnsi="Times New Roman" w:cs="Times New Roman"/>
          <w:sz w:val="20"/>
          <w:szCs w:val="20"/>
        </w:rPr>
        <w:lastRenderedPageBreak/>
        <w:t>Учебно-методический комплекс КазНУ имени аль-Фараби                                                    стр 6 всего 12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10 тақырып. Мемлекеттік және муниципалдық қызметті өткеру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және мемлекеттік, муниципалдық қызметкерлердің қызметін бағалау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проблемалары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муниципалдық қызметті өткеру: мәні және мазмұны.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Қазақстанда мемлекеттік және муниципалдық қызметті өткеру қатынасының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реттелуі: Мемлекеттік және муниципалдық қызметті өткеру тәртібі,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шаралары. Лауазымдық нұсқаулықтар, жұмыс уақыты, мемлекеттік және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муниципалдық қызметшілердің жұмысын бағалау, қызметшілерді оқыту,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оларды көтермелеу, қызмет бабында ілгерілету, мемлекеттік қызметшілерді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іс сапарға жіберу, әскери қызметке шақырылуы,</w:t>
      </w:r>
    </w:p>
    <w:p w:rsidR="0060699C" w:rsidRPr="00AF694A" w:rsidRDefault="0060699C" w:rsidP="00AF694A">
      <w:pPr>
        <w:tabs>
          <w:tab w:val="left" w:pos="7468"/>
        </w:tabs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694A">
        <w:rPr>
          <w:rFonts w:ascii="Times New Roman" w:hAnsi="Times New Roman" w:cs="Times New Roman"/>
          <w:b/>
          <w:sz w:val="24"/>
          <w:szCs w:val="24"/>
        </w:rPr>
        <w:t>11 тақырып. Мемлекеттік және муниципалдық қызметшілердің</w:t>
      </w:r>
      <w:r w:rsidR="00AF694A" w:rsidRPr="00AF694A">
        <w:rPr>
          <w:rFonts w:ascii="Times New Roman" w:hAnsi="Times New Roman" w:cs="Times New Roman"/>
          <w:b/>
          <w:sz w:val="24"/>
          <w:szCs w:val="24"/>
        </w:rPr>
        <w:tab/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қызметті тоқтатуы. Мемлекеттік қызметшілердің заңды жауапкершілігі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саяси қызметшінің мемлекеттік қызметті тоқтату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жағдайлары және тәртібі. мемлекеттік әкімшілік қызметшілердің мемлекеттік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қызметті тоқтату жағдайлары және тәртібі. Муниципалдық қызметшінің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қызметті тоқтату жағдайлары. Мемлекеттік қызметшілердің жауаптылығы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694A">
        <w:rPr>
          <w:rFonts w:ascii="Times New Roman" w:hAnsi="Times New Roman" w:cs="Times New Roman"/>
          <w:b/>
          <w:sz w:val="24"/>
          <w:szCs w:val="24"/>
        </w:rPr>
        <w:t>12 тақырып. Қазақстан Республикасындағы жергілікті мемлекеттік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басқару және өзін-өзі басқару органдары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Жергілікті мемлекеттік басқарудың түсінігі және мәні. Жергілікті өзін-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өзі басқарудың түсінігі, мәні. Жергілікті мемлекеттік басқару органдары.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Жергілікті өкілді органдардың тағайымы, қызметі. Жергілікті атқарушы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органдардың мәртебесі. Жергілікті деңгейде мемлекеттік және жергілікті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басқаруды жүзеге асыруға жергілікті өкілді және атқарушы органдардың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қатысуы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694A">
        <w:rPr>
          <w:rFonts w:ascii="Times New Roman" w:hAnsi="Times New Roman" w:cs="Times New Roman"/>
          <w:b/>
          <w:sz w:val="24"/>
          <w:szCs w:val="24"/>
        </w:rPr>
        <w:t>13 тақырып. ҚР мемлекеттік және муниципалдық қызметті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жетілдірудің өзекті мәселелері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жергілікті басқару саласын реформалаудың маңызы.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lastRenderedPageBreak/>
        <w:t>Қазақстанда мемлекеттік басқаруды реформалау процесі. Мемлекеттік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қызметті және муниципалдық қызметті реформалаудың мақсаты. Мемлекеттік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қызметтің тиімділігін арттыруда ҚР Ұлт Жоспарының маңызы.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14 тақырып. Мемлекеттік және муниципалдық қызметтің шетелдік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тәжірибесі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Республикалық және жергілікті басқару жүйесін реформалау барысында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сыртқы жағдайды талдап, қорыту қажеттілігі. Әлемдік тәжірибеде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аппаратты жасақтау жүйелері. Шетелде мемлекеттік және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муниципалдық қызметтің ұйымдастырылуы мен қызмет ету тәжірибесін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зерттеу өзектілігі. Озық әлемдік елдерде мемлекеттік және муниципалдық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 саласындағы кадр саясатын жүзеге асыру, мемлекеттік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қызметшілердің құрамын құру тәжірибесі (АҚШ, Ұлыбритания)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15 тақырып. ҚР-да мемлекеттік қызметтің ұйымдастырылуы мен</w:t>
      </w:r>
    </w:p>
    <w:p w:rsidR="00AD7D36" w:rsidRDefault="0060699C" w:rsidP="006069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жүзеге асырылуының конституциялық-құқықтық базасы</w:t>
      </w:r>
    </w:p>
    <w:p w:rsidR="00AF694A" w:rsidRPr="00AF694A" w:rsidRDefault="00AF694A" w:rsidP="006069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699C" w:rsidRPr="00AF694A" w:rsidRDefault="0060699C" w:rsidP="0060699C">
      <w:pPr>
        <w:rPr>
          <w:rFonts w:ascii="Times New Roman" w:hAnsi="Times New Roman" w:cs="Times New Roman"/>
          <w:sz w:val="20"/>
          <w:szCs w:val="20"/>
        </w:rPr>
      </w:pPr>
      <w:r w:rsidRPr="00AF694A">
        <w:rPr>
          <w:rFonts w:ascii="Times New Roman" w:hAnsi="Times New Roman" w:cs="Times New Roman"/>
          <w:sz w:val="20"/>
          <w:szCs w:val="20"/>
        </w:rPr>
        <w:t xml:space="preserve">Учебно-методический </w:t>
      </w:r>
      <w:r w:rsidR="005F2971" w:rsidRPr="00AF694A">
        <w:rPr>
          <w:rFonts w:ascii="Times New Roman" w:hAnsi="Times New Roman" w:cs="Times New Roman"/>
          <w:sz w:val="20"/>
          <w:szCs w:val="20"/>
        </w:rPr>
        <w:t xml:space="preserve">комплекс КазНУ имени аль-Фараби                                                    </w:t>
      </w:r>
      <w:r w:rsidRPr="00AF694A">
        <w:rPr>
          <w:rFonts w:ascii="Times New Roman" w:hAnsi="Times New Roman" w:cs="Times New Roman"/>
          <w:sz w:val="20"/>
          <w:szCs w:val="20"/>
        </w:rPr>
        <w:t>стр 7 всего 12</w:t>
      </w:r>
    </w:p>
    <w:p w:rsidR="0060699C" w:rsidRPr="005F2971" w:rsidRDefault="005F2971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699C" w:rsidRPr="005F2971">
        <w:rPr>
          <w:rFonts w:ascii="Times New Roman" w:hAnsi="Times New Roman" w:cs="Times New Roman"/>
          <w:sz w:val="24"/>
          <w:szCs w:val="24"/>
        </w:rPr>
        <w:t>Қазақстанда мемлекеттік қызметтің ұйымдастырылуы мен жүзеге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асырылуы кезеңдері. Кеңестік Конституцияларда және заңнамада мемлекеттік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қызметтің ұйымдастырылуы мен жүзеге асырылуы қатынастарының реттелуі,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ерекшеліктері. Тәуелсіз Қазақстанның алғашқы Ата Заңы - 1993 жылғы ҚР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Конституциясында мемлекеттік қызметтің</w:t>
      </w:r>
    </w:p>
    <w:p w:rsidR="0060699C" w:rsidRPr="005F2971" w:rsidRDefault="005F2971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реттелуі. Қазақстан </w:t>
      </w:r>
      <w:r w:rsidR="0060699C" w:rsidRPr="005F2971">
        <w:rPr>
          <w:rFonts w:ascii="Times New Roman" w:hAnsi="Times New Roman" w:cs="Times New Roman"/>
          <w:sz w:val="24"/>
          <w:szCs w:val="24"/>
        </w:rPr>
        <w:t>Республикасының қолданымдағы Конституциясында мемлекеттік қызмет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қатынастарының реттелуі</w:t>
      </w:r>
    </w:p>
    <w:p w:rsidR="0060699C" w:rsidRPr="00AF694A" w:rsidRDefault="005F2971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0699C" w:rsidRPr="00AF694A">
        <w:rPr>
          <w:rFonts w:ascii="Times New Roman" w:hAnsi="Times New Roman" w:cs="Times New Roman"/>
          <w:b/>
          <w:sz w:val="24"/>
          <w:szCs w:val="24"/>
        </w:rPr>
        <w:t>16 тақырып. Қазақстанда мемлекеттік қызмет институтының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қалыптасу және даму тарихы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Қоғамдық институт ретінде Қазақстанда мемлекеттік қызмет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институтының қалыптасу кезеңдері. Бірінші кезеі - 1991-1995 жылдар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кезеңінің сипаты, маңызы. Екінші кезең - 1995-1999 жылдар кезеңі. ҚР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lastRenderedPageBreak/>
        <w:t>Президентінің 1995 жылғы 26 желтоқсанда қабылдаған «Мемлекеттік қызмет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туралы» заң күші бар жарлығының маңызы. Үшінші кезеі - 1999 жылдан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бүгінгі күнге дейінгі кезең.</w:t>
      </w:r>
    </w:p>
    <w:p w:rsidR="0060699C" w:rsidRPr="00AF694A" w:rsidRDefault="005F2971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0699C" w:rsidRPr="00AF694A">
        <w:rPr>
          <w:rFonts w:ascii="Times New Roman" w:hAnsi="Times New Roman" w:cs="Times New Roman"/>
          <w:b/>
          <w:sz w:val="24"/>
          <w:szCs w:val="24"/>
        </w:rPr>
        <w:t>17 тақырып. Мемлекеттік, муниципалдық қызметшілер мен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олардың отбасы мүшелерінің әлеуметтік кепілдіктері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муниципалдық қызметшілердің еңбегіне ақы төлеу.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және муниципалдық қызметшілердің демалысы. Мемлекеттік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және муниципалдық қызметшілерді зейнетақымен және әлеуметтік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қамсыздандыру. Мемлекеттік және муниципалдық қызметшілерді әлеуметтік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қорғау шаралары. Мемлекеттік қызметшілердің іссапарлар кезіндегі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кепілдіктері мен өтемақылары.</w:t>
      </w:r>
    </w:p>
    <w:p w:rsidR="0060699C" w:rsidRPr="00AF694A" w:rsidRDefault="005F2971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0699C" w:rsidRPr="00AF694A">
        <w:rPr>
          <w:rFonts w:ascii="Times New Roman" w:hAnsi="Times New Roman" w:cs="Times New Roman"/>
          <w:b/>
          <w:sz w:val="24"/>
          <w:szCs w:val="24"/>
        </w:rPr>
        <w:t>18 тақырып. ҚР-да мемлекеттік қызметшілердің оң имиджін және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мінез-құлық этикасын қалыптастыру мәселелері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Қазақстан Республикасында мемлекеттік қызметшілерге қызметтің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этиканы (әдепті) сақтау бойынша қойылатын талаптар. Мемлекеттік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қызметшілердің мінез-құлық стандарттары. Мемлекеттік қызметке кір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келтіретін тәртіптік теріс қылықтар. Мүдделер қақтығысы. Әдеп кодексі.</w:t>
      </w:r>
    </w:p>
    <w:p w:rsidR="0060699C" w:rsidRPr="00AF694A" w:rsidRDefault="005F2971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0699C" w:rsidRPr="00AF694A">
        <w:rPr>
          <w:rFonts w:ascii="Times New Roman" w:hAnsi="Times New Roman" w:cs="Times New Roman"/>
          <w:b/>
          <w:sz w:val="24"/>
          <w:szCs w:val="24"/>
        </w:rPr>
        <w:t>19 тақырып. Әлемдік тәжірибеде мемлекеттік қызметтің</w:t>
      </w:r>
    </w:p>
    <w:p w:rsidR="0060699C" w:rsidRPr="00AF694A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AF694A">
        <w:rPr>
          <w:rFonts w:ascii="Times New Roman" w:hAnsi="Times New Roman" w:cs="Times New Roman"/>
          <w:b/>
          <w:sz w:val="24"/>
          <w:szCs w:val="24"/>
        </w:rPr>
        <w:t>мансаптық және позициялық модельдерінің өзара іс-қимылы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Қызметтің мансап: түсінігі және мәні. Мемлекеттік қызметтің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мансаптық үлгілері, сипаты. Мемлекеттік қызметтің позициялық үлгілері,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сипаты. Мемлекеттік басқару саласын реформалаудың маңызы. Қазақстанда</w:t>
      </w:r>
    </w:p>
    <w:p w:rsidR="00AD7D36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мемлекеттік басқаруды реформалау процесі.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</w:p>
    <w:p w:rsidR="0060699C" w:rsidRDefault="0060699C" w:rsidP="0060699C">
      <w:pPr>
        <w:rPr>
          <w:rFonts w:ascii="Times New Roman" w:hAnsi="Times New Roman" w:cs="Times New Roman"/>
          <w:sz w:val="24"/>
          <w:szCs w:val="24"/>
        </w:rPr>
      </w:pPr>
    </w:p>
    <w:p w:rsidR="00184B16" w:rsidRDefault="00184B16" w:rsidP="0060699C">
      <w:pPr>
        <w:rPr>
          <w:rFonts w:ascii="Times New Roman" w:hAnsi="Times New Roman" w:cs="Times New Roman"/>
          <w:sz w:val="24"/>
          <w:szCs w:val="24"/>
        </w:rPr>
      </w:pPr>
    </w:p>
    <w:p w:rsidR="00184B16" w:rsidRDefault="00184B16" w:rsidP="0060699C">
      <w:pPr>
        <w:rPr>
          <w:rFonts w:ascii="Times New Roman" w:hAnsi="Times New Roman" w:cs="Times New Roman"/>
          <w:sz w:val="24"/>
          <w:szCs w:val="24"/>
        </w:rPr>
      </w:pPr>
    </w:p>
    <w:p w:rsidR="00184B16" w:rsidRPr="005F2971" w:rsidRDefault="00184B16" w:rsidP="0060699C">
      <w:pPr>
        <w:rPr>
          <w:rFonts w:ascii="Times New Roman" w:hAnsi="Times New Roman" w:cs="Times New Roman"/>
          <w:sz w:val="24"/>
          <w:szCs w:val="24"/>
        </w:rPr>
      </w:pPr>
    </w:p>
    <w:p w:rsidR="0060699C" w:rsidRPr="00AF694A" w:rsidRDefault="0060699C" w:rsidP="0060699C">
      <w:pPr>
        <w:rPr>
          <w:rFonts w:ascii="Times New Roman" w:hAnsi="Times New Roman" w:cs="Times New Roman"/>
          <w:sz w:val="20"/>
          <w:szCs w:val="20"/>
        </w:rPr>
      </w:pPr>
      <w:r w:rsidRPr="00AF694A">
        <w:rPr>
          <w:rFonts w:ascii="Times New Roman" w:hAnsi="Times New Roman" w:cs="Times New Roman"/>
          <w:sz w:val="20"/>
          <w:szCs w:val="20"/>
        </w:rPr>
        <w:lastRenderedPageBreak/>
        <w:t>Учебно-методический комп</w:t>
      </w:r>
      <w:r w:rsidR="005F2971" w:rsidRPr="00AF694A">
        <w:rPr>
          <w:rFonts w:ascii="Times New Roman" w:hAnsi="Times New Roman" w:cs="Times New Roman"/>
          <w:sz w:val="20"/>
          <w:szCs w:val="20"/>
        </w:rPr>
        <w:t xml:space="preserve">лекс КазНУ имени аль-Фараби                                                    </w:t>
      </w:r>
      <w:r w:rsidRPr="00AF694A">
        <w:rPr>
          <w:rFonts w:ascii="Times New Roman" w:hAnsi="Times New Roman" w:cs="Times New Roman"/>
          <w:sz w:val="20"/>
          <w:szCs w:val="20"/>
        </w:rPr>
        <w:t>стр 8 всего 12</w:t>
      </w:r>
    </w:p>
    <w:p w:rsidR="0060699C" w:rsidRPr="005F2971" w:rsidRDefault="0060699C" w:rsidP="005F2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b/>
          <w:sz w:val="24"/>
          <w:szCs w:val="24"/>
        </w:rPr>
        <w:t>Емтиханға дайындалу үшін ұсынылатын әдебиет көздері</w:t>
      </w:r>
      <w:r w:rsidRPr="005F2971">
        <w:rPr>
          <w:rFonts w:ascii="Times New Roman" w:hAnsi="Times New Roman" w:cs="Times New Roman"/>
          <w:sz w:val="24"/>
          <w:szCs w:val="24"/>
        </w:rPr>
        <w:t>:</w:t>
      </w:r>
    </w:p>
    <w:p w:rsidR="0060699C" w:rsidRPr="005F2971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b/>
          <w:sz w:val="24"/>
          <w:szCs w:val="24"/>
        </w:rPr>
        <w:t>A. Негізгі әдебиеттер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1. Политика на местном уровне - актуальные и проблемные вопросы.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Рекомендательное пособие для субъектов местного управления в Казахстане.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Коллектив авторов. Нур-Султан: Типография «IndigoPrint», 2020. - 291 с.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2. Дёмин А. А. Государственная и муниципальная служба: учебник для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СПО. - 10-е изд., перераб. и доп. - М.: Юрайт, 2023. - 346 с.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3. Уваров В.Н., Уварова-Патенко Н.В. Государственная служба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Республики Казахстан: Учебное пособие. - Алматы, 2019. - 559 с.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4. Байменов A. Государственная служба. Международный опыт.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Казахстанская модель. Астана, 2016;</w:t>
      </w:r>
    </w:p>
    <w:p w:rsidR="0060699C" w:rsidRPr="005F2971" w:rsidRDefault="005F2971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5. </w:t>
      </w:r>
      <w:r w:rsidR="0060699C" w:rsidRPr="005F2971">
        <w:rPr>
          <w:rFonts w:ascii="Times New Roman" w:hAnsi="Times New Roman" w:cs="Times New Roman"/>
          <w:sz w:val="24"/>
          <w:szCs w:val="24"/>
        </w:rPr>
        <w:t>Овчинников И. И., Писарев А. Н. - Муниципальное право. 3-е изд., пер.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и доп. Учебник и практикум для СПО - М.: Издательство Юрайт - 2019 - 361с</w:t>
      </w:r>
    </w:p>
    <w:p w:rsidR="0060699C" w:rsidRPr="005F2971" w:rsidRDefault="0060699C" w:rsidP="0060699C">
      <w:pPr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b/>
          <w:sz w:val="24"/>
          <w:szCs w:val="24"/>
        </w:rPr>
        <w:t>Б.Қосымша әдебиеттер: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1. Митин А.Н., Шайхатдинов В.Ш., Агафонов В.А. Государственная и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муниципальная служба. Учебник. М., ИНФРА-М., 2019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2. Турисбек А. Государственная служба в Республике Казахстан. - Астана: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Академия государственной службы при Президенте Республики Казахстан,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2017 г.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3. Непомнящих С.С. Вопросы местного значения как элемент компетенции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местного самоуправления // Государственная власть и местное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самоуправление. 2012. № 5. С.22-24.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4. Уваров В.Н. Местное государственное управление и самоуправление: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единство и соотношение // https://cyberleninka.ru/article/n/mestnoe-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2971">
        <w:rPr>
          <w:rFonts w:ascii="Times New Roman" w:hAnsi="Times New Roman" w:cs="Times New Roman"/>
          <w:sz w:val="24"/>
          <w:szCs w:val="24"/>
          <w:lang w:val="en-US"/>
        </w:rPr>
        <w:t>gosudarstvennoe-upravlenie-i-samoupravlenie-edinstvo-i-sootnoshenie/viewer</w:t>
      </w:r>
      <w:proofErr w:type="gramEnd"/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5. Уваров В.Н. Местное государственное управление и самоуправление: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единство и соотношение // https://cyberleninka.ru/article/n/mestnoe-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2971">
        <w:rPr>
          <w:rFonts w:ascii="Times New Roman" w:hAnsi="Times New Roman" w:cs="Times New Roman"/>
          <w:sz w:val="24"/>
          <w:szCs w:val="24"/>
          <w:lang w:val="en-US"/>
        </w:rPr>
        <w:lastRenderedPageBreak/>
        <w:t>gosudarstvennoe-upravlenie-i-samoupravlenie-edinstvo-i-sootnoshenie/viewer</w:t>
      </w:r>
      <w:proofErr w:type="gramEnd"/>
    </w:p>
    <w:p w:rsidR="0060699C" w:rsidRPr="005F2971" w:rsidRDefault="0060699C" w:rsidP="006069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971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5F2971">
        <w:rPr>
          <w:rFonts w:ascii="Times New Roman" w:hAnsi="Times New Roman" w:cs="Times New Roman"/>
          <w:b/>
          <w:sz w:val="24"/>
          <w:szCs w:val="24"/>
        </w:rPr>
        <w:t>Нормативтік</w:t>
      </w:r>
      <w:r w:rsidRPr="005F297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5F2971">
        <w:rPr>
          <w:rFonts w:ascii="Times New Roman" w:hAnsi="Times New Roman" w:cs="Times New Roman"/>
          <w:b/>
          <w:sz w:val="24"/>
          <w:szCs w:val="24"/>
        </w:rPr>
        <w:t>құқықтық</w:t>
      </w:r>
      <w:r w:rsidRPr="005F29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2971">
        <w:rPr>
          <w:rFonts w:ascii="Times New Roman" w:hAnsi="Times New Roman" w:cs="Times New Roman"/>
          <w:b/>
          <w:sz w:val="24"/>
          <w:szCs w:val="24"/>
        </w:rPr>
        <w:t>актілер</w:t>
      </w:r>
      <w:r w:rsidRPr="005F29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2971">
        <w:rPr>
          <w:rFonts w:ascii="Times New Roman" w:hAnsi="Times New Roman" w:cs="Times New Roman"/>
          <w:b/>
          <w:sz w:val="24"/>
          <w:szCs w:val="24"/>
        </w:rPr>
        <w:t>тізімі</w:t>
      </w:r>
      <w:r w:rsidRPr="005F297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1. Қазақстан Республикасының Конституциясы. Алматы: ЖШС Издательство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«Норм-К», 2023. - 47 б.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2. ҚР Конституциясына өзгерістер мен толықтырулар енгізу туралы ҚР 2022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жылғы 8 маусымдағы заңы // https://adilet.zan.kz/kaz/docs/Z220000001K#z26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3. «Қазақстан Республикасының мемлекеттік қызметі туралы» 23 қараша 2015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жылғы заң (2023 жылғы 12 шілдеде енгізілген өзгертулермен).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4. ҚР- ғы жергілікті мемлекеттік және өзін-өзі басқару туралы 2001 жылғы 23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қаңтардағы № 148 заң // https://adilet.zan.kz/kaz/docs/Z010000148_</w:t>
      </w:r>
    </w:p>
    <w:p w:rsidR="0060699C" w:rsidRPr="005F2971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5. ҚР - да жергілікті өзін-өзі басқаруды дамытудың 2025 жылға дейінгі</w:t>
      </w:r>
    </w:p>
    <w:p w:rsidR="00AF694A" w:rsidRDefault="0060699C" w:rsidP="006069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F2971">
        <w:rPr>
          <w:rFonts w:ascii="Times New Roman" w:hAnsi="Times New Roman" w:cs="Times New Roman"/>
          <w:sz w:val="24"/>
          <w:szCs w:val="24"/>
        </w:rPr>
        <w:t>Тұжырымдамасы</w:t>
      </w:r>
      <w:r w:rsidR="00AF694A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5F2971">
        <w:rPr>
          <w:rFonts w:ascii="Times New Roman" w:hAnsi="Times New Roman" w:cs="Times New Roman"/>
          <w:sz w:val="24"/>
          <w:szCs w:val="24"/>
        </w:rPr>
        <w:t>(18</w:t>
      </w:r>
      <w:r w:rsidR="00AF694A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5F2971">
        <w:rPr>
          <w:rFonts w:ascii="Times New Roman" w:hAnsi="Times New Roman" w:cs="Times New Roman"/>
          <w:sz w:val="24"/>
          <w:szCs w:val="24"/>
        </w:rPr>
        <w:t xml:space="preserve"> тамыз </w:t>
      </w:r>
      <w:r w:rsidR="00AF694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5F2971">
        <w:rPr>
          <w:rFonts w:ascii="Times New Roman" w:hAnsi="Times New Roman" w:cs="Times New Roman"/>
          <w:sz w:val="24"/>
          <w:szCs w:val="24"/>
        </w:rPr>
        <w:t>2021ж)</w:t>
      </w:r>
      <w:r w:rsidR="00AF69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5F2971" w:rsidRPr="005F2971">
        <w:rPr>
          <w:rFonts w:ascii="Times New Roman" w:hAnsi="Times New Roman" w:cs="Times New Roman"/>
          <w:sz w:val="24"/>
          <w:szCs w:val="24"/>
        </w:rPr>
        <w:t>//</w:t>
      </w:r>
    </w:p>
    <w:p w:rsidR="0060699C" w:rsidRPr="00AF694A" w:rsidRDefault="0060699C" w:rsidP="0060699C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AF694A" w:rsidRPr="00AF694A">
        <w:rPr>
          <w:rFonts w:ascii="Times New Roman" w:hAnsi="Times New Roman" w:cs="Times New Roman"/>
          <w:sz w:val="24"/>
          <w:szCs w:val="24"/>
        </w:rPr>
        <w:t>:</w:t>
      </w:r>
      <w:r w:rsidRPr="00AF694A">
        <w:rPr>
          <w:rFonts w:ascii="Times New Roman" w:hAnsi="Times New Roman" w:cs="Times New Roman"/>
          <w:sz w:val="24"/>
          <w:szCs w:val="24"/>
        </w:rPr>
        <w:t>//</w:t>
      </w:r>
      <w:r w:rsidRPr="005F2971">
        <w:rPr>
          <w:rFonts w:ascii="Times New Roman" w:hAnsi="Times New Roman" w:cs="Times New Roman"/>
          <w:sz w:val="24"/>
          <w:szCs w:val="24"/>
          <w:lang w:val="en-US"/>
        </w:rPr>
        <w:t>adilet</w:t>
      </w:r>
      <w:r w:rsidRPr="00AF694A">
        <w:rPr>
          <w:rFonts w:ascii="Times New Roman" w:hAnsi="Times New Roman" w:cs="Times New Roman"/>
          <w:sz w:val="24"/>
          <w:szCs w:val="24"/>
        </w:rPr>
        <w:t>.</w:t>
      </w:r>
      <w:r w:rsidRPr="005F2971">
        <w:rPr>
          <w:rFonts w:ascii="Times New Roman" w:hAnsi="Times New Roman" w:cs="Times New Roman"/>
          <w:sz w:val="24"/>
          <w:szCs w:val="24"/>
          <w:lang w:val="en-US"/>
        </w:rPr>
        <w:t>zan</w:t>
      </w:r>
      <w:r w:rsidRPr="00AF694A">
        <w:rPr>
          <w:rFonts w:ascii="Times New Roman" w:hAnsi="Times New Roman" w:cs="Times New Roman"/>
          <w:sz w:val="24"/>
          <w:szCs w:val="24"/>
        </w:rPr>
        <w:t>.</w:t>
      </w:r>
      <w:r w:rsidRPr="005F2971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AF694A">
        <w:rPr>
          <w:rFonts w:ascii="Times New Roman" w:hAnsi="Times New Roman" w:cs="Times New Roman"/>
          <w:sz w:val="24"/>
          <w:szCs w:val="24"/>
        </w:rPr>
        <w:t>/</w:t>
      </w:r>
      <w:r w:rsidRPr="005F2971">
        <w:rPr>
          <w:rFonts w:ascii="Times New Roman" w:hAnsi="Times New Roman" w:cs="Times New Roman"/>
          <w:sz w:val="24"/>
          <w:szCs w:val="24"/>
          <w:lang w:val="en-US"/>
        </w:rPr>
        <w:t>kaz</w:t>
      </w:r>
      <w:r w:rsidRPr="00AF694A">
        <w:rPr>
          <w:rFonts w:ascii="Times New Roman" w:hAnsi="Times New Roman" w:cs="Times New Roman"/>
          <w:sz w:val="24"/>
          <w:szCs w:val="24"/>
        </w:rPr>
        <w:t>/</w:t>
      </w:r>
      <w:r w:rsidRPr="005F2971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AF694A">
        <w:rPr>
          <w:rFonts w:ascii="Times New Roman" w:hAnsi="Times New Roman" w:cs="Times New Roman"/>
          <w:sz w:val="24"/>
          <w:szCs w:val="24"/>
        </w:rPr>
        <w:t>/</w:t>
      </w:r>
      <w:r w:rsidRPr="005F297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F694A">
        <w:rPr>
          <w:rFonts w:ascii="Times New Roman" w:hAnsi="Times New Roman" w:cs="Times New Roman"/>
          <w:sz w:val="24"/>
          <w:szCs w:val="24"/>
        </w:rPr>
        <w:t>2100000639</w:t>
      </w:r>
    </w:p>
    <w:p w:rsidR="005F2971" w:rsidRPr="00AF694A" w:rsidRDefault="005F2971" w:rsidP="0060699C">
      <w:pPr>
        <w:rPr>
          <w:rFonts w:ascii="Times New Roman" w:hAnsi="Times New Roman" w:cs="Times New Roman"/>
          <w:sz w:val="20"/>
          <w:szCs w:val="20"/>
        </w:rPr>
      </w:pPr>
    </w:p>
    <w:p w:rsidR="005F2971" w:rsidRPr="00AF694A" w:rsidRDefault="005F2971" w:rsidP="005F2971">
      <w:pPr>
        <w:rPr>
          <w:rFonts w:ascii="Times New Roman" w:hAnsi="Times New Roman" w:cs="Times New Roman"/>
          <w:sz w:val="20"/>
          <w:szCs w:val="20"/>
        </w:rPr>
      </w:pPr>
      <w:r w:rsidRPr="00AF694A">
        <w:rPr>
          <w:rFonts w:ascii="Times New Roman" w:hAnsi="Times New Roman" w:cs="Times New Roman"/>
          <w:sz w:val="20"/>
          <w:szCs w:val="20"/>
        </w:rPr>
        <w:t>Учебно-методический комплекс КазНУ имени аль-Фараби                                                    стр 9 всего 12</w:t>
      </w:r>
    </w:p>
    <w:p w:rsidR="005F2971" w:rsidRPr="005F2971" w:rsidRDefault="005F2971" w:rsidP="005F2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b/>
          <w:sz w:val="24"/>
          <w:szCs w:val="24"/>
        </w:rPr>
        <w:t>Емтихан тапсыру бойынша нұсқаулық: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Ауызша емтиханды тапсыру процессі оқытушының «Univer»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ақпараттық жүйесіне енгізілген емтихан сұрақтарының негізінде автоматты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түрде жасақталу арқылы жүреді. Офис-тіркеуші әзірлеген келу парақтары мен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пән бойынша жасақталған билеттер деканат қызметкерлерімен off-line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режимде емтихан өткізу үшін басып шығарылады.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Off-line режимде өтетін емтиханды пәнді оқыту процесіне араласпаған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кезекші оқытушы бақылайды. Емтихан қабылдайтын аудиторияда дыбыс жазу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құрылғылары бар бейнебақылау камералары орнатылады.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Жасақталған 3 сұрақтан тұратын емтихан билетіне жауап беру үшін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әрбір білім алушыға 120 минут уақыт беріледі.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Магистранттар емтиханға кешікпей келуі керек. Off-line режимде өтетін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емтихан басталуға 15 минут қалғанда кезекші оқытушы білім алушыларды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lastRenderedPageBreak/>
        <w:t>отырғызады. Отыратын орындары көрсетілген келу парақтары толтырылады.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Кезекші оқытушы Off-line режимде өтетін емтиханға келген білім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алушыны жеке куәлігі бойынша тексереді.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Off-line режимде өтетін емтиханға білім алушының орнына бөтен адам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келген ретте осы бұзушылық турасында хаттама толтырылады.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Емтиханға өзімен бірге шпаргалка, ұялы телефон, смарт-сағаттар және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т.б. техникалық құрылғылар мен өзге де рұқсат етілмеген ақпарат алу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құралдарын алып кіруге немесе пайдалануға, өзге білім алушылармен не бөгде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адаммен сөйлесуге, біреудің ТАӘ немесе басқа да жеке басын куәландыратын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жауап парақтарын көшіруге тиым салынады.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Аталған жағдайлар орын алғанда хаттама толтырыла отырып, тәртіпті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бұзушыға осы пән бойынша «F» (қанағаттанарлықсыз) бағасы қойылады. Акті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шағымдануға және аппеляциялық тәртіпте қарауға жатпайды.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Емтихан қорытындысы бойынша жауаптарды тексеру және алған балын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«Univer» ақпараттық жүйесіндегі аттестациялық ведомостьке енгізу уақыты -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48 сағатқа дейінгі уақытты қамтиды.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Емтихан үшін "FX" (25-49) бағасын алған жағдайда, сессия аяқталғаннан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кейін "Incomplete" кезеңінде емтиханды ақылы негізде қайта тапсыруға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болады. "FX" бағасымен емтиханды қайта тапсыруға тек бір рет рұқсат етіледі.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"FX" бағасын қайта тапсыру үшін-білім алушы "Univer" жүйесіндегі өз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парағынан өтінім береді, банк арқылы төлем жүргізеді және "FX"бағасын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қайта тапсыру туралы шарт пен өкімді ресімдеу үшін деканат маманына төлем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туралы түбіртек береді.</w:t>
      </w:r>
    </w:p>
    <w:p w:rsidR="005F2971" w:rsidRPr="005F2971" w:rsidRDefault="005F2971" w:rsidP="005F2971">
      <w:pPr>
        <w:rPr>
          <w:rFonts w:ascii="Times New Roman" w:hAnsi="Times New Roman" w:cs="Times New Roman"/>
          <w:b/>
          <w:sz w:val="24"/>
          <w:szCs w:val="24"/>
        </w:rPr>
      </w:pPr>
      <w:r w:rsidRPr="005F2971">
        <w:rPr>
          <w:rFonts w:ascii="Times New Roman" w:hAnsi="Times New Roman" w:cs="Times New Roman"/>
          <w:b/>
          <w:sz w:val="24"/>
          <w:szCs w:val="24"/>
        </w:rPr>
        <w:t xml:space="preserve">          Бағалау саясаты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Критериалды бағалау: дескрипторларға сәйкес оқыту нәтижелерін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бағалау, аралық бақылау мен емтихандарда құзыреттіліктің (мақсатпен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көрсетілген оқыту нәтижелерінің) қалыптасуын тексеру.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Жиынтық бағалау: аудиторияда жұмыс белсенділігін және қатысуын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lastRenderedPageBreak/>
        <w:t>бағалау; орындалған тапсырманы, МӨЖ-ді (жоба / кейс / бағдарлама/…)</w:t>
      </w:r>
    </w:p>
    <w:p w:rsidR="005F2971" w:rsidRPr="005F2971" w:rsidRDefault="005F2971" w:rsidP="005F2971">
      <w:pPr>
        <w:rPr>
          <w:rFonts w:ascii="Times New Roman" w:hAnsi="Times New Roman" w:cs="Times New Roman"/>
          <w:sz w:val="24"/>
          <w:szCs w:val="24"/>
        </w:rPr>
      </w:pPr>
      <w:r w:rsidRPr="005F2971">
        <w:rPr>
          <w:rFonts w:ascii="Times New Roman" w:hAnsi="Times New Roman" w:cs="Times New Roman"/>
          <w:sz w:val="24"/>
          <w:szCs w:val="24"/>
        </w:rPr>
        <w:t>бағалау. Қорытынды бағаны есептеу формуласы ұсынылады.</w:t>
      </w:r>
    </w:p>
    <w:p w:rsidR="00AD7D36" w:rsidRPr="00AF694A" w:rsidRDefault="00AD7D36">
      <w:pPr>
        <w:rPr>
          <w:lang w:val="kk-KZ"/>
        </w:rPr>
      </w:pPr>
    </w:p>
    <w:p w:rsidR="00AD7D36" w:rsidRDefault="00AD7D36">
      <w:pPr>
        <w:rPr>
          <w:lang w:val="kk-KZ"/>
        </w:rPr>
      </w:pPr>
    </w:p>
    <w:p w:rsidR="00511511" w:rsidRPr="00511511" w:rsidRDefault="00511511" w:rsidP="0051151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511511">
        <w:rPr>
          <w:rFonts w:ascii="Times New Roman" w:hAnsi="Times New Roman" w:cs="Times New Roman"/>
          <w:sz w:val="20"/>
          <w:szCs w:val="20"/>
        </w:rPr>
        <w:t xml:space="preserve">Учебно-методический комплекс КазНУ имени аль-Фараби                                                    стр </w:t>
      </w:r>
      <w:r w:rsidRPr="00511511">
        <w:rPr>
          <w:rFonts w:ascii="Times New Roman" w:hAnsi="Times New Roman" w:cs="Times New Roman"/>
          <w:sz w:val="20"/>
          <w:szCs w:val="20"/>
          <w:lang w:val="kk-KZ"/>
        </w:rPr>
        <w:t>10</w:t>
      </w:r>
      <w:r w:rsidRPr="00511511">
        <w:rPr>
          <w:rFonts w:ascii="Times New Roman" w:hAnsi="Times New Roman" w:cs="Times New Roman"/>
          <w:sz w:val="20"/>
          <w:szCs w:val="20"/>
        </w:rPr>
        <w:t xml:space="preserve"> всего 12</w:t>
      </w:r>
    </w:p>
    <w:p w:rsidR="00511511" w:rsidRPr="00511511" w:rsidRDefault="005115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F29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1511">
        <w:rPr>
          <w:rFonts w:ascii="Times New Roman" w:hAnsi="Times New Roman" w:cs="Times New Roman"/>
          <w:sz w:val="24"/>
          <w:szCs w:val="24"/>
          <w:lang w:val="kk-KZ"/>
        </w:rPr>
        <w:t>Емтихан билеттері 3 сұрақтан тұрады. Дұрыс орындалған тапсырмалар үшін ең көбі- 100 балл, оның ішінде бірінші сұраққа- 30 балл, екінші сұраққа-30 балл, үшінші сұраққа – 40 балл.</w:t>
      </w:r>
    </w:p>
    <w:p w:rsidR="00511511" w:rsidRPr="00511511" w:rsidRDefault="005115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11511">
        <w:rPr>
          <w:rFonts w:ascii="Times New Roman" w:hAnsi="Times New Roman" w:cs="Times New Roman"/>
          <w:sz w:val="24"/>
          <w:szCs w:val="24"/>
          <w:lang w:val="kk-KZ"/>
        </w:rPr>
        <w:t xml:space="preserve">          Пән бойынша қорытынды баға мына формула бойынша есептеледі:</w:t>
      </w:r>
    </w:p>
    <w:p w:rsidR="00511511" w:rsidRPr="00511511" w:rsidRDefault="0051151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11511">
        <w:rPr>
          <w:rFonts w:ascii="Times New Roman" w:hAnsi="Times New Roman" w:cs="Times New Roman"/>
          <w:sz w:val="24"/>
          <w:szCs w:val="24"/>
          <w:lang w:val="kk-KZ"/>
        </w:rPr>
        <w:t xml:space="preserve">          АБ1+АБ2/2 * 0,6 +ҚБ * 0,4 бұл жерде АБ- аралық бақылау;   ҚБ – қорытынды бақылау (экзамен).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3367"/>
      </w:tblGrid>
      <w:tr w:rsidR="00AF694A" w:rsidRPr="00511511" w:rsidTr="00511511">
        <w:tc>
          <w:tcPr>
            <w:tcW w:w="1951" w:type="dxa"/>
          </w:tcPr>
          <w:p w:rsidR="00AF694A" w:rsidRPr="00511511" w:rsidRDefault="00AF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Әріптік жүйе </w:t>
            </w:r>
          </w:p>
          <w:p w:rsidR="00AF694A" w:rsidRPr="00511511" w:rsidRDefault="00AF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баға</w:t>
            </w:r>
          </w:p>
        </w:tc>
        <w:tc>
          <w:tcPr>
            <w:tcW w:w="1985" w:type="dxa"/>
          </w:tcPr>
          <w:p w:rsidR="00AF694A" w:rsidRPr="00511511" w:rsidRDefault="00AF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</w:t>
            </w:r>
          </w:p>
          <w:p w:rsidR="00AF694A" w:rsidRPr="00511511" w:rsidRDefault="00AF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эквивалент</w:t>
            </w:r>
          </w:p>
        </w:tc>
        <w:tc>
          <w:tcPr>
            <w:tcW w:w="2268" w:type="dxa"/>
          </w:tcPr>
          <w:p w:rsidR="00AF694A" w:rsidRPr="00511511" w:rsidRDefault="00AF69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Баллдары</w:t>
            </w: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(%</w:t>
            </w:r>
            <w:r w:rsidRPr="00511511">
              <w:rPr>
                <w:rFonts w:ascii="Times New Roman" w:hAnsi="Times New Roman" w:cs="Times New Roman"/>
                <w:sz w:val="24"/>
                <w:szCs w:val="24"/>
              </w:rPr>
              <w:t>-дық көрсеткіші</w:t>
            </w: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67" w:type="dxa"/>
          </w:tcPr>
          <w:p w:rsidR="00AF694A" w:rsidRPr="00511511" w:rsidRDefault="00AF6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95-100</w:t>
            </w:r>
          </w:p>
        </w:tc>
        <w:tc>
          <w:tcPr>
            <w:tcW w:w="3367" w:type="dxa"/>
            <w:vMerge w:val="restart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3,67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3367" w:type="dxa"/>
            <w:vMerge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B+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3,33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3367" w:type="dxa"/>
            <w:vMerge w:val="restart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3367" w:type="dxa"/>
            <w:vMerge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2,67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3367" w:type="dxa"/>
            <w:vMerge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C+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2,33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3367" w:type="dxa"/>
            <w:vMerge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3367" w:type="dxa"/>
            <w:vMerge w:val="restart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3367" w:type="dxa"/>
            <w:vMerge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3367" w:type="dxa"/>
            <w:vMerge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3367" w:type="dxa"/>
            <w:vMerge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25-49</w:t>
            </w:r>
          </w:p>
        </w:tc>
        <w:tc>
          <w:tcPr>
            <w:tcW w:w="3367" w:type="dxa"/>
            <w:vMerge w:val="restart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</w:tr>
      <w:tr w:rsidR="00511511" w:rsidRPr="00511511" w:rsidTr="00511511">
        <w:tc>
          <w:tcPr>
            <w:tcW w:w="1951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985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0-24</w:t>
            </w:r>
          </w:p>
        </w:tc>
        <w:tc>
          <w:tcPr>
            <w:tcW w:w="3367" w:type="dxa"/>
            <w:vMerge/>
          </w:tcPr>
          <w:p w:rsidR="00511511" w:rsidRPr="00511511" w:rsidRDefault="005115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F694A" w:rsidRPr="00511511" w:rsidRDefault="00AF69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7D36" w:rsidRDefault="00AD7D36"/>
    <w:p w:rsidR="00C874A4" w:rsidRDefault="00C874A4"/>
    <w:p w:rsidR="00C874A4" w:rsidRDefault="00C874A4"/>
    <w:p w:rsidR="00C874A4" w:rsidRDefault="00C874A4"/>
    <w:p w:rsidR="00C874A4" w:rsidRDefault="00C874A4"/>
    <w:p w:rsidR="00C874A4" w:rsidRDefault="00C874A4"/>
    <w:p w:rsidR="00C874A4" w:rsidRDefault="00C874A4"/>
    <w:p w:rsidR="00C874A4" w:rsidRDefault="00C874A4"/>
    <w:p w:rsidR="00184B16" w:rsidRDefault="00184B16"/>
    <w:p w:rsidR="00C874A4" w:rsidRDefault="00C874A4"/>
    <w:p w:rsidR="00C874A4" w:rsidRPr="00511511" w:rsidRDefault="00C874A4" w:rsidP="00C874A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511511">
        <w:rPr>
          <w:rFonts w:ascii="Times New Roman" w:hAnsi="Times New Roman" w:cs="Times New Roman"/>
          <w:sz w:val="20"/>
          <w:szCs w:val="20"/>
        </w:rPr>
        <w:lastRenderedPageBreak/>
        <w:t xml:space="preserve">Учебно-методический комплекс КазНУ имени аль-Фараби                                                    стр 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  <w:r w:rsidRPr="00511511">
        <w:rPr>
          <w:rFonts w:ascii="Times New Roman" w:hAnsi="Times New Roman" w:cs="Times New Roman"/>
          <w:sz w:val="20"/>
          <w:szCs w:val="20"/>
        </w:rPr>
        <w:t xml:space="preserve"> всего 12</w:t>
      </w:r>
    </w:p>
    <w:p w:rsidR="00C874A4" w:rsidRPr="00C874A4" w:rsidRDefault="00C874A4" w:rsidP="00C87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874A4">
        <w:rPr>
          <w:rFonts w:ascii="Times New Roman" w:hAnsi="Times New Roman" w:cs="Times New Roman"/>
          <w:b/>
          <w:sz w:val="24"/>
          <w:lang w:val="kk-KZ"/>
        </w:rPr>
        <w:t>Қорытынды бақылауды бағалау критерийлерінің рубрикасы</w:t>
      </w:r>
    </w:p>
    <w:p w:rsidR="00C874A4" w:rsidRDefault="00C874A4" w:rsidP="00C874A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C874A4" w:rsidRPr="00C874A4" w:rsidRDefault="00C874A4" w:rsidP="00C874A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C874A4">
        <w:rPr>
          <w:rFonts w:ascii="Times New Roman" w:hAnsi="Times New Roman" w:cs="Times New Roman"/>
          <w:sz w:val="24"/>
          <w:lang w:val="kk-KZ"/>
        </w:rPr>
        <w:t>Пән: «Мемлекеттік қызмет және муниципалд</w:t>
      </w:r>
      <w:r w:rsidRPr="00C874A4">
        <w:rPr>
          <w:rFonts w:ascii="Times New Roman" w:hAnsi="Times New Roman" w:cs="Times New Roman"/>
          <w:sz w:val="24"/>
          <w:lang w:val="kk-KZ"/>
        </w:rPr>
        <w:t xml:space="preserve">ық қызмет: даму </w:t>
      </w:r>
    </w:p>
    <w:p w:rsidR="00C874A4" w:rsidRPr="00C874A4" w:rsidRDefault="00C874A4" w:rsidP="00C874A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C874A4">
        <w:rPr>
          <w:rFonts w:ascii="Times New Roman" w:hAnsi="Times New Roman" w:cs="Times New Roman"/>
          <w:sz w:val="24"/>
          <w:lang w:val="kk-KZ"/>
        </w:rPr>
        <w:t xml:space="preserve">тенденциялары». </w:t>
      </w:r>
      <w:r w:rsidRPr="00C874A4">
        <w:rPr>
          <w:rFonts w:ascii="Times New Roman" w:hAnsi="Times New Roman" w:cs="Times New Roman"/>
          <w:sz w:val="24"/>
          <w:lang w:val="kk-KZ"/>
        </w:rPr>
        <w:t>Форма: ауызша (офлайн).</w:t>
      </w:r>
    </w:p>
    <w:p w:rsidR="00C874A4" w:rsidRDefault="00C874A4" w:rsidP="00C874A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C874A4">
        <w:rPr>
          <w:rFonts w:ascii="Times New Roman" w:hAnsi="Times New Roman" w:cs="Times New Roman"/>
          <w:sz w:val="24"/>
          <w:lang w:val="kk-KZ"/>
        </w:rPr>
        <w:t>Платформа: Univer АЖ</w:t>
      </w:r>
    </w:p>
    <w:p w:rsidR="00B9682A" w:rsidRPr="00C874A4" w:rsidRDefault="00B9682A" w:rsidP="00C874A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1588"/>
        <w:gridCol w:w="1701"/>
        <w:gridCol w:w="1276"/>
        <w:gridCol w:w="1984"/>
        <w:gridCol w:w="1266"/>
        <w:gridCol w:w="1393"/>
      </w:tblGrid>
      <w:tr w:rsidR="002E6237" w:rsidRPr="00B9682A" w:rsidTr="00B9682A">
        <w:tc>
          <w:tcPr>
            <w:tcW w:w="363" w:type="dxa"/>
            <w:vMerge w:val="restart"/>
          </w:tcPr>
          <w:p w:rsidR="002E6237" w:rsidRPr="00B9682A" w:rsidRDefault="002E6237" w:rsidP="00FB27E0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№</w:t>
            </w:r>
          </w:p>
        </w:tc>
        <w:tc>
          <w:tcPr>
            <w:tcW w:w="1588" w:type="dxa"/>
            <w:vMerge w:val="restart"/>
            <w:tcBorders>
              <w:tl2br w:val="single" w:sz="4" w:space="0" w:color="auto"/>
            </w:tcBorders>
          </w:tcPr>
          <w:p w:rsidR="002E6237" w:rsidRPr="00B9682A" w:rsidRDefault="002E6237" w:rsidP="002E6237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Балл</w:t>
            </w:r>
          </w:p>
          <w:p w:rsidR="002E6237" w:rsidRPr="00B9682A" w:rsidRDefault="002E6237" w:rsidP="002E6237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E6237" w:rsidRPr="00B9682A" w:rsidRDefault="002E6237" w:rsidP="002E6237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E6237" w:rsidRPr="00B9682A" w:rsidRDefault="002E6237" w:rsidP="002E6237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E6237" w:rsidRPr="00B9682A" w:rsidRDefault="002E6237" w:rsidP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Критерий</w:t>
            </w:r>
          </w:p>
        </w:tc>
        <w:tc>
          <w:tcPr>
            <w:tcW w:w="7620" w:type="dxa"/>
            <w:gridSpan w:val="5"/>
          </w:tcPr>
          <w:p w:rsidR="002E6237" w:rsidRPr="00B9682A" w:rsidRDefault="002E6237" w:rsidP="00C874A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b/>
                <w:sz w:val="16"/>
                <w:szCs w:val="18"/>
              </w:rPr>
              <w:t>ДИСКРИПТОРЛАР</w:t>
            </w:r>
          </w:p>
        </w:tc>
      </w:tr>
      <w:tr w:rsidR="002E6237" w:rsidRPr="00B9682A" w:rsidTr="00B9682A">
        <w:trPr>
          <w:trHeight w:val="396"/>
        </w:trPr>
        <w:tc>
          <w:tcPr>
            <w:tcW w:w="363" w:type="dxa"/>
            <w:vMerge/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88" w:type="dxa"/>
            <w:vMerge/>
            <w:tcBorders>
              <w:tl2br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6237" w:rsidRPr="00B9682A" w:rsidRDefault="002E6237" w:rsidP="00B9682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«Өте жақсы»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6237" w:rsidRPr="00B9682A" w:rsidRDefault="002E6237" w:rsidP="00B9682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«Жақсы»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6237" w:rsidRPr="00B9682A" w:rsidRDefault="002E6237" w:rsidP="00B9682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«Қанағаттанарлық»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2E6237" w:rsidRPr="00B9682A" w:rsidRDefault="002E6237" w:rsidP="00B9682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«Қанағаттанарлықсыз»</w:t>
            </w:r>
          </w:p>
        </w:tc>
      </w:tr>
      <w:tr w:rsidR="00B9682A" w:rsidRPr="00B9682A" w:rsidTr="00B9682A">
        <w:trPr>
          <w:trHeight w:val="253"/>
        </w:trPr>
        <w:tc>
          <w:tcPr>
            <w:tcW w:w="363" w:type="dxa"/>
            <w:vMerge/>
            <w:tcBorders>
              <w:bottom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88" w:type="dxa"/>
            <w:vMerge/>
            <w:tcBorders>
              <w:tl2br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6237" w:rsidRPr="00B9682A" w:rsidRDefault="002E6237" w:rsidP="00B9682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(90-100%)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6237" w:rsidRPr="00B9682A" w:rsidRDefault="002E6237" w:rsidP="00B9682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(70-89%)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E6237" w:rsidRPr="00B9682A" w:rsidRDefault="002E6237" w:rsidP="00B9682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(50-69%)</w:t>
            </w: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</w:tcPr>
          <w:p w:rsidR="002E6237" w:rsidRPr="00B9682A" w:rsidRDefault="002E6237" w:rsidP="00B9682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(25-49%)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(0-24%)</w:t>
            </w:r>
          </w:p>
        </w:tc>
      </w:tr>
      <w:tr w:rsidR="00B9682A" w:rsidRPr="00B9682A" w:rsidTr="00B9682A"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b/>
                <w:sz w:val="16"/>
                <w:szCs w:val="18"/>
              </w:rPr>
              <w:t>Мемлекеттік қызмет және муниципалдық қызмет: даму тенденциялары бойынша теориялық позиция мен тұжырымдамаларды түсінуі</w:t>
            </w:r>
          </w:p>
          <w:p w:rsidR="002E6237" w:rsidRPr="00B9682A" w:rsidRDefault="002E623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2E6237" w:rsidRPr="00B9682A" w:rsidRDefault="002E623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b/>
                <w:sz w:val="16"/>
                <w:szCs w:val="18"/>
              </w:rPr>
              <w:t>11 балл</w:t>
            </w:r>
          </w:p>
        </w:tc>
        <w:tc>
          <w:tcPr>
            <w:tcW w:w="1701" w:type="dxa"/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 туралы теорияларды, тұжырымдамаларды терең түсіну.</w:t>
            </w:r>
          </w:p>
        </w:tc>
        <w:tc>
          <w:tcPr>
            <w:tcW w:w="1276" w:type="dxa"/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 туралы теориялар мен тұжырымдамаларды толық түсінуі.</w:t>
            </w:r>
          </w:p>
        </w:tc>
        <w:tc>
          <w:tcPr>
            <w:tcW w:w="1984" w:type="dxa"/>
          </w:tcPr>
          <w:p w:rsidR="002E6237" w:rsidRPr="00B9682A" w:rsidRDefault="002E6237" w:rsidP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 туралы теориялар мен тұжырымдамаларды үстірт түсіну/түсіндіруі. Негізгі дәрежедегі тиісті немесе орынсыз сілтемелер (дәйексөздер) беріледі.</w:t>
            </w:r>
          </w:p>
          <w:p w:rsidR="002E6237" w:rsidRPr="00B9682A" w:rsidRDefault="002E6237" w:rsidP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E6237" w:rsidRPr="00B9682A" w:rsidRDefault="002E6237" w:rsidP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 туралы теорияларды, тұжырымдамаларды үстірт түсінуі. Негізгі дәрежедегі тиісті емес немесе орынсыз сілтемелер (дәйексөздер) беріледі.</w:t>
            </w:r>
          </w:p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 туралы толық түсініксіз. Сұраққа жауап тапсырмаға сай берілмейді немесе мүлдем жоқ.</w:t>
            </w:r>
          </w:p>
        </w:tc>
      </w:tr>
      <w:tr w:rsidR="00B9682A" w:rsidRPr="00B9682A" w:rsidTr="00B9682A"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b/>
                <w:sz w:val="16"/>
                <w:szCs w:val="18"/>
              </w:rPr>
              <w:t>Мемлекеттік қызмет және муниципалдық қызмет: даму тенденциялары бойынша негізгі мәселелерді ұғынуы</w:t>
            </w:r>
          </w:p>
          <w:p w:rsidR="002E6237" w:rsidRPr="00B9682A" w:rsidRDefault="002E623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2E6237" w:rsidRPr="00B9682A" w:rsidRDefault="002E623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b/>
                <w:sz w:val="16"/>
                <w:szCs w:val="18"/>
              </w:rPr>
              <w:t>11 балл</w:t>
            </w:r>
          </w:p>
        </w:tc>
        <w:tc>
          <w:tcPr>
            <w:tcW w:w="1701" w:type="dxa"/>
          </w:tcPr>
          <w:p w:rsidR="002E6237" w:rsidRPr="00B9682A" w:rsidRDefault="002E6237" w:rsidP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 xml:space="preserve">Мемлекеттік қызмет және муниципалдық қызмет: даму тенденцияларын институционалды негізге алған байланыстарды жан-жақты байқағандық. Аргументтелген зерттеу әдісі, дәлелдемелер тамаша негіздеу (мысалы, талдау немесе зерттеу, статистикалық талдау және </w:t>
            </w: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т.б.).</w:t>
            </w:r>
          </w:p>
        </w:tc>
        <w:tc>
          <w:tcPr>
            <w:tcW w:w="1276" w:type="dxa"/>
          </w:tcPr>
          <w:p w:rsidR="002E6237" w:rsidRPr="00B9682A" w:rsidRDefault="002E6237" w:rsidP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тенденцияларын институционалды ұғынуды байланыстарды зерттеу, дәлелдемелерін күшейтеді.</w:t>
            </w:r>
          </w:p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84" w:type="dxa"/>
          </w:tcPr>
          <w:p w:rsidR="002E6237" w:rsidRPr="00B9682A" w:rsidRDefault="002E6237" w:rsidP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тенденцияларын институционалды тұжырымдамаларды байланысты ішінара негіздеу, қолданылуы.</w:t>
            </w:r>
          </w:p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E6237" w:rsidRPr="00B9682A" w:rsidRDefault="002E6237" w:rsidP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тенденцияларын институционалды байланысы жоқ, зерттеу әдісі немесе дәлелдеме мүлдем қолданылмайды.</w:t>
            </w:r>
          </w:p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тенденцияларын институционалды байланысы мүлдем жоқ немесе сұраққа жауап мүлдем сай келмейді.</w:t>
            </w:r>
          </w:p>
        </w:tc>
      </w:tr>
      <w:tr w:rsidR="00B9682A" w:rsidRPr="00B9682A" w:rsidTr="00B9682A"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E6237" w:rsidRPr="00B9682A" w:rsidRDefault="002E623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b/>
                <w:sz w:val="16"/>
                <w:szCs w:val="18"/>
              </w:rPr>
              <w:t>Мемлекеттік қызмет және муниципалдық қызмет: даму тенденциялары бойынша практикалық ұсынымдар / ұсыныстар ұсынуы</w:t>
            </w:r>
          </w:p>
          <w:p w:rsidR="002E6237" w:rsidRPr="00B9682A" w:rsidRDefault="002E623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2E6237" w:rsidRPr="00B9682A" w:rsidRDefault="002E623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b/>
                <w:sz w:val="16"/>
                <w:szCs w:val="18"/>
              </w:rPr>
              <w:t>11 балл</w:t>
            </w:r>
          </w:p>
        </w:tc>
        <w:tc>
          <w:tcPr>
            <w:tcW w:w="1701" w:type="dxa"/>
          </w:tcPr>
          <w:p w:rsidR="002E6237" w:rsidRPr="00B9682A" w:rsidRDefault="002E6237" w:rsidP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 туралы мәселені, тәжірибелік өзін-өзі басқаруды ұйымдастыру мен қызмет бойынша практикалық ұсынымдар мен ұсыныстар ұсынады.</w:t>
            </w:r>
          </w:p>
          <w:p w:rsidR="002E6237" w:rsidRPr="00B9682A" w:rsidRDefault="002E6237" w:rsidP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практикалық ұсынымдар мүлдем жоқ немесе өте сапасыз ұсынылған.</w:t>
            </w:r>
          </w:p>
        </w:tc>
        <w:tc>
          <w:tcPr>
            <w:tcW w:w="1276" w:type="dxa"/>
          </w:tcPr>
          <w:p w:rsidR="002E6237" w:rsidRPr="00B9682A" w:rsidRDefault="002E6237" w:rsidP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 бойынша ұсыныстар ұсынады.</w:t>
            </w:r>
          </w:p>
          <w:p w:rsidR="002E6237" w:rsidRPr="00B9682A" w:rsidRDefault="002E623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84" w:type="dxa"/>
          </w:tcPr>
          <w:p w:rsidR="002E6237" w:rsidRPr="00B9682A" w:rsidRDefault="00B9682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 бойынша практикалық ұсынымдар ұсынады. Ұсыныстар маңыздылығы төмен, жеткіліксіз талдауға негізделген және таяз.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2E6237" w:rsidRPr="00B9682A" w:rsidRDefault="00B9682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 бойынша идеялар өте шектеулі, ұсыныстар жоқ немесе төмен сапада ұсынылған.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2E6237" w:rsidRPr="00B9682A" w:rsidRDefault="00B9682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B9682A">
              <w:rPr>
                <w:rFonts w:ascii="Times New Roman" w:hAnsi="Times New Roman" w:cs="Times New Roman"/>
                <w:sz w:val="16"/>
                <w:szCs w:val="18"/>
              </w:rPr>
              <w:t>Мемлекеттік қызмет және муниципалдық қызмет: даму тенденциялары бойынша практикалық ұсынымдар мүлдем жоқ немесе өте сапасыз ұсынылған.</w:t>
            </w:r>
          </w:p>
        </w:tc>
      </w:tr>
    </w:tbl>
    <w:p w:rsidR="00C874A4" w:rsidRPr="00B9682A" w:rsidRDefault="00C874A4">
      <w:pPr>
        <w:rPr>
          <w:sz w:val="20"/>
        </w:rPr>
      </w:pPr>
    </w:p>
    <w:p w:rsidR="00C874A4" w:rsidRDefault="00C874A4"/>
    <w:p w:rsidR="00C874A4" w:rsidRDefault="00C874A4"/>
    <w:p w:rsidR="00C874A4" w:rsidRDefault="00C874A4"/>
    <w:p w:rsidR="00C874A4" w:rsidRDefault="00C874A4"/>
    <w:p w:rsidR="00B9682A" w:rsidRPr="00511511" w:rsidRDefault="00B9682A" w:rsidP="00B9682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511511">
        <w:rPr>
          <w:rFonts w:ascii="Times New Roman" w:hAnsi="Times New Roman" w:cs="Times New Roman"/>
          <w:sz w:val="20"/>
          <w:szCs w:val="20"/>
        </w:rPr>
        <w:lastRenderedPageBreak/>
        <w:t xml:space="preserve">Учебно-методический комплекс КазНУ имени аль-Фараби                                                    стр </w:t>
      </w:r>
      <w:r w:rsidR="00184B16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184B16" w:rsidRPr="00184B16">
        <w:rPr>
          <w:rFonts w:ascii="Times New Roman" w:hAnsi="Times New Roman" w:cs="Times New Roman"/>
          <w:sz w:val="20"/>
          <w:szCs w:val="20"/>
        </w:rPr>
        <w:t>2</w:t>
      </w:r>
      <w:r w:rsidRPr="00511511">
        <w:rPr>
          <w:rFonts w:ascii="Times New Roman" w:hAnsi="Times New Roman" w:cs="Times New Roman"/>
          <w:sz w:val="20"/>
          <w:szCs w:val="20"/>
        </w:rPr>
        <w:t xml:space="preserve"> всего 12</w:t>
      </w:r>
    </w:p>
    <w:p w:rsidR="00B9682A" w:rsidRPr="00B9682A" w:rsidRDefault="00B9682A" w:rsidP="00B9682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b/>
          <w:sz w:val="24"/>
          <w:szCs w:val="24"/>
          <w:lang w:val="kk-KZ"/>
        </w:rPr>
        <w:t>Емтиханның жалпы баллын есептеу мысалы</w:t>
      </w:r>
    </w:p>
    <w:p w:rsidR="00B9682A" w:rsidRPr="00B9682A" w:rsidRDefault="00B9682A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>Бағалау шкаласы:</w:t>
      </w:r>
    </w:p>
    <w:p w:rsidR="00B9682A" w:rsidRPr="00B9682A" w:rsidRDefault="00B9682A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90-100 балл – «өте жақсы»</w:t>
      </w:r>
    </w:p>
    <w:p w:rsidR="00B9682A" w:rsidRPr="00B9682A" w:rsidRDefault="00B9682A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70-89 балл – «жақсы»</w:t>
      </w:r>
    </w:p>
    <w:p w:rsidR="00B9682A" w:rsidRPr="00B9682A" w:rsidRDefault="00B9682A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50-69 балл – «қанағаттанарлық»</w:t>
      </w:r>
    </w:p>
    <w:p w:rsidR="00B9682A" w:rsidRPr="00B9682A" w:rsidRDefault="00B9682A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25-49 – «қанағаттанарлықсыз»</w:t>
      </w:r>
    </w:p>
    <w:p w:rsidR="00C874A4" w:rsidRPr="00B9682A" w:rsidRDefault="00B9682A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0-24 – «қанағаттанарлықсыз» (жіберілмейді)</w:t>
      </w:r>
    </w:p>
    <w:p w:rsidR="00C874A4" w:rsidRPr="00B9682A" w:rsidRDefault="00C874A4">
      <w:pPr>
        <w:rPr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2"/>
        <w:gridCol w:w="1424"/>
        <w:gridCol w:w="1467"/>
        <w:gridCol w:w="2260"/>
        <w:gridCol w:w="1729"/>
        <w:gridCol w:w="1439"/>
      </w:tblGrid>
      <w:tr w:rsidR="00B9682A" w:rsidTr="00B9682A">
        <w:tc>
          <w:tcPr>
            <w:tcW w:w="1531" w:type="dxa"/>
            <w:vMerge w:val="restart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4" w:type="dxa"/>
            <w:vMerge w:val="restart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2A">
              <w:rPr>
                <w:rFonts w:ascii="Times New Roman" w:hAnsi="Times New Roman" w:cs="Times New Roman"/>
                <w:b/>
              </w:rPr>
              <w:t>«Өте жақсы»</w:t>
            </w:r>
          </w:p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2A">
              <w:rPr>
                <w:rFonts w:ascii="Times New Roman" w:hAnsi="Times New Roman" w:cs="Times New Roman"/>
                <w:b/>
              </w:rPr>
              <w:t>(90-100%)</w:t>
            </w:r>
          </w:p>
        </w:tc>
        <w:tc>
          <w:tcPr>
            <w:tcW w:w="1560" w:type="dxa"/>
            <w:vMerge w:val="restart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2A">
              <w:rPr>
                <w:rFonts w:ascii="Times New Roman" w:hAnsi="Times New Roman" w:cs="Times New Roman"/>
                <w:b/>
              </w:rPr>
              <w:t>«Жақсы»</w:t>
            </w:r>
          </w:p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2A">
              <w:rPr>
                <w:rFonts w:ascii="Times New Roman" w:hAnsi="Times New Roman" w:cs="Times New Roman"/>
                <w:b/>
              </w:rPr>
              <w:t>(70-89%)</w:t>
            </w:r>
          </w:p>
        </w:tc>
        <w:tc>
          <w:tcPr>
            <w:tcW w:w="1593" w:type="dxa"/>
            <w:vMerge w:val="restart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2A">
              <w:rPr>
                <w:rFonts w:ascii="Times New Roman" w:hAnsi="Times New Roman" w:cs="Times New Roman"/>
                <w:b/>
              </w:rPr>
              <w:t>«Қанағаттанарлық»</w:t>
            </w:r>
          </w:p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2A">
              <w:rPr>
                <w:rFonts w:ascii="Times New Roman" w:hAnsi="Times New Roman" w:cs="Times New Roman"/>
                <w:b/>
              </w:rPr>
              <w:t>(50-69%)</w:t>
            </w:r>
          </w:p>
        </w:tc>
        <w:tc>
          <w:tcPr>
            <w:tcW w:w="3333" w:type="dxa"/>
            <w:gridSpan w:val="2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2A">
              <w:rPr>
                <w:rFonts w:ascii="Times New Roman" w:hAnsi="Times New Roman" w:cs="Times New Roman"/>
                <w:b/>
              </w:rPr>
              <w:t>«Қанағаттанарлықсыз»</w:t>
            </w:r>
          </w:p>
        </w:tc>
      </w:tr>
      <w:tr w:rsidR="00B9682A" w:rsidTr="00B9682A">
        <w:tc>
          <w:tcPr>
            <w:tcW w:w="1531" w:type="dxa"/>
            <w:vMerge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4" w:type="dxa"/>
            <w:vMerge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  <w:vMerge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2A">
              <w:rPr>
                <w:rFonts w:ascii="Times New Roman" w:hAnsi="Times New Roman" w:cs="Times New Roman"/>
                <w:b/>
              </w:rPr>
              <w:t>(25-49%)</w:t>
            </w:r>
          </w:p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682A">
              <w:rPr>
                <w:rFonts w:ascii="Times New Roman" w:hAnsi="Times New Roman" w:cs="Times New Roman"/>
                <w:b/>
                <w:lang w:val="en-US"/>
              </w:rPr>
              <w:t>FX</w:t>
            </w:r>
          </w:p>
        </w:tc>
        <w:tc>
          <w:tcPr>
            <w:tcW w:w="1531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2A">
              <w:rPr>
                <w:rFonts w:ascii="Times New Roman" w:hAnsi="Times New Roman" w:cs="Times New Roman"/>
                <w:b/>
              </w:rPr>
              <w:t>(0-24%)</w:t>
            </w:r>
          </w:p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9682A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</w:tr>
      <w:tr w:rsidR="00B9682A" w:rsidTr="00B9682A">
        <w:tc>
          <w:tcPr>
            <w:tcW w:w="1531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682A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554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682A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1560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3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2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682A" w:rsidTr="00B9682A">
        <w:tc>
          <w:tcPr>
            <w:tcW w:w="1531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682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54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682A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593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2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682A" w:rsidTr="00B9682A">
        <w:tc>
          <w:tcPr>
            <w:tcW w:w="1531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682A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554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3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682A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802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682A" w:rsidTr="00B9682A">
        <w:tc>
          <w:tcPr>
            <w:tcW w:w="1531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682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554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682A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560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3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2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9682A" w:rsidTr="00B9682A">
        <w:tc>
          <w:tcPr>
            <w:tcW w:w="1531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682A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554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682A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593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2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1" w:type="dxa"/>
          </w:tcPr>
          <w:p w:rsidR="00B9682A" w:rsidRPr="00B9682A" w:rsidRDefault="00B9682A" w:rsidP="00B968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874A4" w:rsidRDefault="00C874A4">
      <w:pPr>
        <w:rPr>
          <w:lang w:val="kk-KZ"/>
        </w:rPr>
      </w:pPr>
    </w:p>
    <w:p w:rsidR="00B9682A" w:rsidRPr="00B9682A" w:rsidRDefault="00B9682A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>Сонымен, бізде 6 критерийдің әрқайсысы үшін келесі бағалар бар:</w:t>
      </w:r>
    </w:p>
    <w:p w:rsidR="00B9682A" w:rsidRPr="00B9682A" w:rsidRDefault="00B9682A" w:rsidP="00184B16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1.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Теорияларды, курс тұжырымдамаларын түсіну – max 100.</w:t>
      </w:r>
    </w:p>
    <w:p w:rsidR="00B9682A" w:rsidRPr="00B9682A" w:rsidRDefault="00B9682A" w:rsidP="00184B16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2.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Іс-әрекет әдістері, құндары мен технологияларын практикалық қолдану – max 100.</w:t>
      </w:r>
    </w:p>
    <w:p w:rsidR="00B9682A" w:rsidRPr="00B9682A" w:rsidRDefault="00B9682A" w:rsidP="00184B16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3.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Презентацияның ғылымиғы және жұмысты рәсімдеу – max 100.</w:t>
      </w:r>
    </w:p>
    <w:p w:rsidR="00B9682A" w:rsidRPr="00B9682A" w:rsidRDefault="00B9682A" w:rsidP="00184B16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4.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Логиканың бірегейлігі – max 100.</w:t>
      </w:r>
    </w:p>
    <w:p w:rsidR="00B9682A" w:rsidRPr="00B9682A" w:rsidRDefault="00B9682A" w:rsidP="00184B16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5.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ab/>
        <w:t>Ауызша пре</w:t>
      </w:r>
      <w:r w:rsidR="00184B16">
        <w:rPr>
          <w:rFonts w:ascii="Times New Roman" w:hAnsi="Times New Roman" w:cs="Times New Roman"/>
          <w:sz w:val="24"/>
          <w:szCs w:val="24"/>
          <w:lang w:val="kk-KZ"/>
        </w:rPr>
        <w:t>зентация және қорғау – max 100.</w:t>
      </w:r>
    </w:p>
    <w:p w:rsidR="00184B16" w:rsidRDefault="00184B16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4B16" w:rsidRPr="00B9682A" w:rsidRDefault="00B9682A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 xml:space="preserve">Алуға болатын </w:t>
      </w:r>
      <w:r w:rsidR="00184B16">
        <w:rPr>
          <w:rFonts w:ascii="Times New Roman" w:hAnsi="Times New Roman" w:cs="Times New Roman"/>
          <w:sz w:val="24"/>
          <w:szCs w:val="24"/>
          <w:lang w:val="kk-KZ"/>
        </w:rPr>
        <w:t>максималды балл саны: 500 балл.</w:t>
      </w:r>
    </w:p>
    <w:p w:rsidR="00B9682A" w:rsidRPr="00B9682A" w:rsidRDefault="00B9682A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баға </w:t>
      </w:r>
      <w:r w:rsidRPr="00184B16">
        <w:rPr>
          <w:rFonts w:ascii="Times New Roman" w:hAnsi="Times New Roman" w:cs="Times New Roman"/>
          <w:b/>
          <w:sz w:val="24"/>
          <w:szCs w:val="24"/>
          <w:lang w:val="kk-KZ"/>
        </w:rPr>
        <w:t>(ҚБ) = (Б1+Б2+Б3+Б4+Б5+Б6) / 6К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 xml:space="preserve">, мұнда </w:t>
      </w:r>
      <w:r w:rsidRPr="00184B16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 xml:space="preserve"> – критерий бойынша балл,</w:t>
      </w:r>
      <w:r w:rsidR="00184B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4B16" w:rsidRPr="00184B16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184B16">
        <w:rPr>
          <w:rFonts w:ascii="Times New Roman" w:hAnsi="Times New Roman" w:cs="Times New Roman"/>
          <w:sz w:val="24"/>
          <w:szCs w:val="24"/>
          <w:lang w:val="kk-KZ"/>
        </w:rPr>
        <w:t xml:space="preserve"> – критерийлердің жалпы саны.</w:t>
      </w:r>
    </w:p>
    <w:p w:rsidR="00B9682A" w:rsidRPr="00B9682A" w:rsidRDefault="00B9682A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 xml:space="preserve">82% – бұл 70% - дан 89% - ға дейін, бағалау шкаласына сәйкес </w:t>
      </w:r>
      <w:r w:rsidR="00184B16">
        <w:rPr>
          <w:rFonts w:ascii="Times New Roman" w:hAnsi="Times New Roman" w:cs="Times New Roman"/>
          <w:sz w:val="24"/>
          <w:szCs w:val="24"/>
          <w:lang w:val="kk-KZ"/>
        </w:rPr>
        <w:t>«Жақсы» санатына сәйкес келеді.</w:t>
      </w:r>
    </w:p>
    <w:p w:rsidR="00B9682A" w:rsidRPr="00B9682A" w:rsidRDefault="00B9682A" w:rsidP="00B968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682A">
        <w:rPr>
          <w:rFonts w:ascii="Times New Roman" w:hAnsi="Times New Roman" w:cs="Times New Roman"/>
          <w:sz w:val="24"/>
          <w:szCs w:val="24"/>
          <w:lang w:val="kk-KZ"/>
        </w:rPr>
        <w:t>Осылайша, осы есе</w:t>
      </w:r>
      <w:r w:rsidR="00184B16">
        <w:rPr>
          <w:rFonts w:ascii="Times New Roman" w:hAnsi="Times New Roman" w:cs="Times New Roman"/>
          <w:sz w:val="24"/>
          <w:szCs w:val="24"/>
          <w:lang w:val="kk-KZ"/>
        </w:rPr>
        <w:t>птеуде тапсырма бағалау рубрикатор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>ына сәйкес «жақсы» деп бағалан</w:t>
      </w:r>
      <w:r w:rsidR="00184B16" w:rsidRPr="00184B1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9682A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:rsidR="00C874A4" w:rsidRPr="00B9682A" w:rsidRDefault="00C874A4">
      <w:pPr>
        <w:rPr>
          <w:lang w:val="kk-KZ"/>
        </w:rPr>
      </w:pPr>
    </w:p>
    <w:p w:rsidR="00C874A4" w:rsidRPr="00B9682A" w:rsidRDefault="00C874A4">
      <w:pPr>
        <w:rPr>
          <w:lang w:val="kk-KZ"/>
        </w:rPr>
      </w:pPr>
    </w:p>
    <w:p w:rsidR="00C874A4" w:rsidRPr="00B9682A" w:rsidRDefault="00C874A4">
      <w:pPr>
        <w:rPr>
          <w:lang w:val="kk-KZ"/>
        </w:rPr>
      </w:pPr>
    </w:p>
    <w:p w:rsidR="00C874A4" w:rsidRPr="00B9682A" w:rsidRDefault="00C874A4">
      <w:pPr>
        <w:rPr>
          <w:lang w:val="kk-KZ"/>
        </w:rPr>
      </w:pPr>
    </w:p>
    <w:p w:rsidR="00C874A4" w:rsidRPr="00B9682A" w:rsidRDefault="00C874A4">
      <w:pPr>
        <w:rPr>
          <w:lang w:val="kk-KZ"/>
        </w:rPr>
      </w:pPr>
    </w:p>
    <w:p w:rsidR="00835875" w:rsidRPr="00B9682A" w:rsidRDefault="00835875">
      <w:pPr>
        <w:rPr>
          <w:lang w:val="kk-KZ"/>
        </w:rPr>
      </w:pPr>
    </w:p>
    <w:p w:rsidR="001F0BB8" w:rsidRPr="00184B16" w:rsidRDefault="001F0BB8">
      <w:pPr>
        <w:rPr>
          <w:lang w:val="kk-KZ"/>
        </w:rPr>
      </w:pPr>
      <w:bookmarkStart w:id="0" w:name="_GoBack"/>
      <w:bookmarkEnd w:id="0"/>
    </w:p>
    <w:sectPr w:rsidR="001F0BB8" w:rsidRPr="00184B16" w:rsidSect="001F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68A"/>
    <w:rsid w:val="0014157A"/>
    <w:rsid w:val="00184B16"/>
    <w:rsid w:val="001F0BB8"/>
    <w:rsid w:val="002E6237"/>
    <w:rsid w:val="00360984"/>
    <w:rsid w:val="003807B8"/>
    <w:rsid w:val="004D0FBE"/>
    <w:rsid w:val="004D2858"/>
    <w:rsid w:val="00511511"/>
    <w:rsid w:val="005F2971"/>
    <w:rsid w:val="0060699C"/>
    <w:rsid w:val="00651746"/>
    <w:rsid w:val="00835875"/>
    <w:rsid w:val="00843FE9"/>
    <w:rsid w:val="0087268A"/>
    <w:rsid w:val="00891BBF"/>
    <w:rsid w:val="009F49DC"/>
    <w:rsid w:val="00AA0455"/>
    <w:rsid w:val="00AB5559"/>
    <w:rsid w:val="00AD7D36"/>
    <w:rsid w:val="00AF694A"/>
    <w:rsid w:val="00B9682A"/>
    <w:rsid w:val="00C24A68"/>
    <w:rsid w:val="00C828B8"/>
    <w:rsid w:val="00C874A4"/>
    <w:rsid w:val="00D40423"/>
    <w:rsid w:val="00DC0D84"/>
    <w:rsid w:val="00DE1DCC"/>
    <w:rsid w:val="00E501FF"/>
    <w:rsid w:val="00E57D11"/>
    <w:rsid w:val="00E64FEF"/>
    <w:rsid w:val="00F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53A2"/>
  <w15:docId w15:val="{24A7642E-476A-48EE-9B0D-4BFA5310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8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828B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38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807B8"/>
    <w:pPr>
      <w:spacing w:after="0" w:line="240" w:lineRule="auto"/>
      <w:ind w:firstLine="720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rsid w:val="003807B8"/>
    <w:rPr>
      <w:rFonts w:ascii="Times Kaz" w:eastAsia="Times New Roman" w:hAnsi="Times Kaz" w:cs="Times New Roman"/>
      <w:sz w:val="28"/>
      <w:szCs w:val="20"/>
      <w:lang w:eastAsia="ko-KR"/>
    </w:rPr>
  </w:style>
  <w:style w:type="table" w:styleId="a8">
    <w:name w:val="Table Grid"/>
    <w:basedOn w:val="a1"/>
    <w:uiPriority w:val="59"/>
    <w:rsid w:val="00AF6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FF7F-AA67-4E37-A2D3-0A5B14D3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Жусупова Аида Мендуллаевна</cp:lastModifiedBy>
  <cp:revision>6</cp:revision>
  <dcterms:created xsi:type="dcterms:W3CDTF">2025-09-26T13:23:00Z</dcterms:created>
  <dcterms:modified xsi:type="dcterms:W3CDTF">2025-09-27T16:02:00Z</dcterms:modified>
</cp:coreProperties>
</file>